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keepNext w:val="0"/>
        <w:keepLines w:val="0"/>
        <w:pageBreakBefore w:val="0"/>
        <w:widowControl w:val="0"/>
        <w:kinsoku/>
        <w:wordWrap/>
        <w:overflowPunct/>
        <w:topLinePunct w:val="0"/>
        <w:autoSpaceDE/>
        <w:autoSpaceDN/>
        <w:bidi w:val="0"/>
        <w:adjustRightInd/>
        <w:snapToGrid/>
        <w:spacing w:line="592" w:lineRule="exact"/>
        <w:ind w:left="0"/>
        <w:jc w:val="both"/>
        <w:textAlignment w:val="auto"/>
        <w:rPr>
          <w:rFonts w:ascii="Times New Roman" w:eastAsia="黑体" w:cs="Times New Roman" w:hAnsi="Times New Roman"/>
          <w:sz w:val="33"/>
          <w:szCs w:val="33"/>
          <w:lang w:val="en-US" w:eastAsia="zh-CN"/>
          <w:highlight w:val="auto"/>
        </w:rPr>
      </w:pPr>
      <w:r>
        <w:rPr>
          <w:rFonts w:ascii="Times New Roman" w:eastAsia="黑体" w:cs="Times New Roman" w:hAnsi="Times New Roman"/>
          <w:sz w:val="33"/>
          <w:szCs w:val="33"/>
          <w:lang w:val="en-US" w:eastAsia="zh-CN"/>
          <w:highlight w:val="auto"/>
        </w:rPr>
        <w:t>附件1</w:t>
      </w:r>
    </w:p>
    <w:p>
      <w:pPr>
        <w:keepNext w:val="0"/>
        <w:keepLines w:val="0"/>
        <w:pageBreakBefore w:val="0"/>
        <w:widowControl w:val="0"/>
        <w:kinsoku/>
        <w:wordWrap/>
        <w:overflowPunct/>
        <w:topLinePunct w:val="0"/>
        <w:autoSpaceDE/>
        <w:autoSpaceDN/>
        <w:bidi w:val="0"/>
        <w:adjustRightInd/>
        <w:snapToGrid/>
        <w:spacing w:line="592" w:lineRule="exact"/>
        <w:ind w:left="0"/>
        <w:jc w:val="both"/>
        <w:textAlignment w:val="auto"/>
        <w:rPr>
          <w:rFonts w:ascii="Times New Roman" w:eastAsia="黑体" w:cs="Times New Roman" w:hAnsi="Times New Roman"/>
          <w:sz w:val="33"/>
          <w:szCs w:val="33"/>
          <w:lang w:val="en-US" w:eastAsia="zh-CN"/>
          <w:highlight w:val="auto"/>
        </w:rPr>
      </w:pP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center"/>
        <w:textAlignment w:val="auto"/>
        <w:outlineLvl w:val="9"/>
        <w:rPr>
          <w:rFonts w:ascii="Times New Roman" w:eastAsia="方正小标宋简体" w:cs="Times New Roman" w:hAnsi="Times New Roman"/>
          <w:color w:val="auto"/>
          <w:sz w:val="44"/>
          <w:highlight w:val="auto"/>
        </w:rPr>
      </w:pPr>
      <w:r>
        <w:rPr>
          <w:rFonts w:ascii="Times New Roman" w:eastAsia="方正小标宋简体" w:cs="Times New Roman" w:hAnsi="Times New Roman"/>
          <w:color w:val="auto"/>
          <w:sz w:val="44"/>
          <w:highlight w:val="auto"/>
        </w:rPr>
        <w:t>中共自贡市贡井区莲花镇沙溪村</w:t>
      </w:r>
      <w:r>
        <w:rPr>
          <w:rFonts w:ascii="Times New Roman" w:eastAsia="方正小标宋简体" w:cs="Times New Roman" w:hAnsi="Times New Roman"/>
          <w:color w:val="auto"/>
          <w:sz w:val="44"/>
          <w:lang w:eastAsia="zh-CN"/>
          <w:highlight w:val="auto"/>
        </w:rPr>
        <w:t>委员会</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center"/>
        <w:textAlignment w:val="auto"/>
        <w:outlineLvl w:val="9"/>
        <w:rPr>
          <w:rFonts w:ascii="Times New Roman" w:eastAsia="方正小标宋简体" w:cs="Times New Roman" w:hAnsi="Times New Roman"/>
          <w:color w:val="auto"/>
          <w:sz w:val="44"/>
          <w:lang w:eastAsia="zh-CN"/>
          <w:highlight w:val="auto"/>
        </w:rPr>
      </w:pPr>
      <w:r>
        <w:rPr>
          <w:rFonts w:ascii="Times New Roman" w:eastAsia="方正小标宋简体" w:cs="Times New Roman" w:hAnsi="Times New Roman"/>
          <w:color w:val="auto"/>
          <w:sz w:val="44"/>
          <w:highlight w:val="auto"/>
        </w:rPr>
        <w:t>关于区委第二巡察组反馈意见</w:t>
      </w:r>
      <w:r>
        <w:rPr>
          <w:rFonts w:ascii="Times New Roman" w:eastAsia="方正小标宋简体" w:cs="Times New Roman" w:hAnsi="Times New Roman"/>
          <w:color w:val="auto"/>
          <w:sz w:val="44"/>
          <w:lang w:eastAsia="zh-CN"/>
          <w:highlight w:val="auto"/>
        </w:rPr>
        <w:t>集中</w:t>
      </w:r>
      <w:r>
        <w:rPr>
          <w:rFonts w:ascii="Times New Roman" w:eastAsia="方正小标宋简体" w:cs="Times New Roman" w:hAnsi="Times New Roman"/>
          <w:color w:val="auto"/>
          <w:sz w:val="44"/>
          <w:highlight w:val="auto"/>
        </w:rPr>
        <w:t>整改</w:t>
      </w:r>
      <w:r>
        <w:rPr>
          <w:rFonts w:ascii="Times New Roman" w:eastAsia="方正小标宋简体" w:cs="Times New Roman" w:hAnsi="Times New Roman"/>
          <w:color w:val="auto"/>
          <w:sz w:val="44"/>
          <w:lang w:eastAsia="zh-CN"/>
          <w:highlight w:val="auto"/>
        </w:rPr>
        <w:t>进展</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center"/>
        <w:textAlignment w:val="auto"/>
        <w:outlineLvl w:val="9"/>
        <w:rPr>
          <w:rFonts w:ascii="Times New Roman" w:eastAsia="方正小标宋简体" w:cs="Times New Roman" w:hAnsi="Times New Roman"/>
          <w:color w:val="auto"/>
          <w:sz w:val="44"/>
          <w:lang w:eastAsia="zh-CN"/>
          <w:highlight w:val="auto"/>
        </w:rPr>
      </w:pPr>
      <w:r>
        <w:rPr>
          <w:rFonts w:ascii="Times New Roman" w:eastAsia="方正小标宋简体" w:cs="Times New Roman" w:hAnsi="Times New Roman"/>
          <w:color w:val="auto"/>
          <w:sz w:val="44"/>
          <w:lang w:eastAsia="zh-CN"/>
          <w:highlight w:val="auto"/>
        </w:rPr>
        <w:t>情况</w:t>
      </w:r>
      <w:r>
        <w:rPr>
          <w:rFonts w:ascii="Times New Roman" w:eastAsia="方正小标宋简体" w:cs="Times New Roman" w:hAnsi="Times New Roman"/>
          <w:color w:val="auto"/>
          <w:sz w:val="44"/>
          <w:lang w:val="en-US" w:eastAsia="zh-CN"/>
          <w:highlight w:val="auto"/>
        </w:rPr>
        <w:t>的</w:t>
      </w:r>
      <w:r>
        <w:rPr>
          <w:rFonts w:ascii="Times New Roman" w:eastAsia="方正小标宋简体" w:cs="Times New Roman" w:hAnsi="Times New Roman"/>
          <w:color w:val="auto"/>
          <w:sz w:val="44"/>
          <w:lang w:eastAsia="zh-CN"/>
          <w:highlight w:val="auto"/>
        </w:rPr>
        <w:t>报告</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2"/>
          <w:highlight w:val="auto"/>
        </w:rPr>
      </w:pP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highlight w:val="auto"/>
        </w:rPr>
      </w:pPr>
      <w:r>
        <w:rPr>
          <w:rFonts w:ascii="Times New Roman" w:eastAsia="仿宋_GB2312" w:cs="Times New Roman" w:hAnsi="Times New Roman"/>
          <w:color w:val="auto"/>
          <w:sz w:val="33"/>
          <w:szCs w:val="33"/>
          <w:highlight w:val="auto"/>
        </w:rPr>
        <w:t>根据区委统一部署，2022年11月7日至11月30日，</w:t>
      </w:r>
      <w:r>
        <w:rPr>
          <w:rFonts w:ascii="Times New Roman" w:eastAsia="仿宋_GB2312" w:cs="Times New Roman" w:hAnsi="Times New Roman"/>
          <w:color w:val="auto"/>
          <w:sz w:val="33"/>
          <w:szCs w:val="33"/>
          <w:lang w:eastAsia="zh-CN"/>
          <w:highlight w:val="auto"/>
        </w:rPr>
        <w:t>十二届</w:t>
      </w:r>
      <w:r>
        <w:rPr>
          <w:rFonts w:ascii="Times New Roman" w:eastAsia="仿宋_GB2312" w:cs="Times New Roman" w:hAnsi="Times New Roman"/>
          <w:color w:val="auto"/>
          <w:sz w:val="33"/>
          <w:szCs w:val="33"/>
          <w:highlight w:val="auto"/>
        </w:rPr>
        <w:t>区委第二巡察组对莲花镇沙溪村</w:t>
      </w:r>
      <w:r>
        <w:rPr>
          <w:rFonts w:ascii="Times New Roman" w:eastAsia="仿宋_GB2312" w:cs="Times New Roman" w:hAnsi="Times New Roman"/>
          <w:color w:val="auto"/>
          <w:sz w:val="33"/>
          <w:szCs w:val="33"/>
          <w:lang w:val="en-US" w:eastAsia="zh-CN"/>
          <w:highlight w:val="auto"/>
        </w:rPr>
        <w:t>党支部</w:t>
      </w:r>
      <w:r>
        <w:rPr>
          <w:rFonts w:ascii="Times New Roman" w:eastAsia="仿宋_GB2312" w:cs="Times New Roman" w:hAnsi="Times New Roman"/>
          <w:color w:val="auto"/>
          <w:sz w:val="33"/>
          <w:szCs w:val="33"/>
          <w:lang w:eastAsia="zh-CN"/>
          <w:highlight w:val="auto"/>
        </w:rPr>
        <w:t>进行</w:t>
      </w:r>
      <w:r>
        <w:rPr>
          <w:rFonts w:ascii="Times New Roman" w:eastAsia="仿宋_GB2312" w:cs="Times New Roman" w:hAnsi="Times New Roman"/>
          <w:color w:val="auto"/>
          <w:sz w:val="33"/>
          <w:szCs w:val="33"/>
          <w:highlight w:val="auto"/>
        </w:rPr>
        <w:t>了巡察，2023年1月10日</w:t>
      </w:r>
      <w:r>
        <w:rPr>
          <w:rFonts w:ascii="Times New Roman" w:eastAsia="仿宋_GB2312" w:cs="Times New Roman" w:hAnsi="Times New Roman"/>
          <w:color w:val="auto"/>
          <w:sz w:val="33"/>
          <w:szCs w:val="33"/>
          <w:lang w:eastAsia="zh-CN"/>
          <w:highlight w:val="auto"/>
        </w:rPr>
        <w:t>，区委巡察组向</w:t>
      </w:r>
      <w:r>
        <w:rPr>
          <w:rFonts w:ascii="Times New Roman" w:eastAsia="仿宋_GB2312" w:cs="Times New Roman" w:hAnsi="Times New Roman"/>
          <w:color w:val="auto"/>
          <w:sz w:val="33"/>
          <w:szCs w:val="33"/>
          <w:highlight w:val="auto"/>
        </w:rPr>
        <w:t>沙溪村</w:t>
      </w:r>
      <w:r>
        <w:rPr>
          <w:rFonts w:ascii="Times New Roman" w:eastAsia="仿宋_GB2312" w:cs="Times New Roman" w:hAnsi="Times New Roman"/>
          <w:color w:val="auto"/>
          <w:sz w:val="33"/>
          <w:szCs w:val="33"/>
          <w:lang w:val="en-US" w:eastAsia="zh-CN"/>
          <w:highlight w:val="auto"/>
        </w:rPr>
        <w:t>党支部</w:t>
      </w:r>
      <w:r>
        <w:rPr>
          <w:rFonts w:ascii="Times New Roman" w:eastAsia="仿宋_GB2312" w:cs="Times New Roman" w:hAnsi="Times New Roman"/>
          <w:color w:val="auto"/>
          <w:sz w:val="33"/>
          <w:szCs w:val="33"/>
          <w:lang w:eastAsia="zh-CN"/>
          <w:highlight w:val="auto"/>
        </w:rPr>
        <w:t>反馈了巡察意见。近三个月来，</w:t>
      </w:r>
      <w:r>
        <w:rPr>
          <w:rFonts w:ascii="Times New Roman" w:eastAsia="仿宋_GB2312" w:cs="Times New Roman" w:hAnsi="Times New Roman"/>
          <w:color w:val="auto"/>
          <w:sz w:val="33"/>
          <w:szCs w:val="33"/>
          <w:lang w:val="en-US" w:eastAsia="zh-CN"/>
          <w:highlight w:val="auto"/>
        </w:rPr>
        <w:t>沙溪村党支部高度重视巡察反馈意见，及时组织研究巡察整改工作，取得了阶段性成效。</w:t>
      </w:r>
      <w:r>
        <w:rPr>
          <w:rFonts w:ascii="Times New Roman" w:eastAsia="仿宋_GB2312" w:cs="Times New Roman" w:hAnsi="Times New Roman"/>
          <w:sz w:val="33"/>
          <w:szCs w:val="33"/>
          <w:lang w:val="en-US" w:eastAsia="zh-CN"/>
        </w:rPr>
        <w:t>截至目前，13个巡察反馈问题已完成整改并长期坚持</w:t>
      </w:r>
      <w:r>
        <w:rPr>
          <w:rFonts w:ascii="Times New Roman" w:eastAsia="仿宋_GB2312" w:cs="Times New Roman" w:hAnsi="Times New Roman" w:hint="eastAsia"/>
          <w:sz w:val="33"/>
          <w:szCs w:val="33"/>
          <w:lang w:val="en-US" w:eastAsia="zh-CN"/>
        </w:rPr>
        <w:t>10</w:t>
      </w:r>
      <w:r>
        <w:rPr>
          <w:rFonts w:ascii="Times New Roman" w:eastAsia="仿宋_GB2312" w:cs="Times New Roman" w:hAnsi="Times New Roman"/>
          <w:sz w:val="33"/>
          <w:szCs w:val="33"/>
          <w:lang w:val="en-US" w:eastAsia="zh-CN"/>
        </w:rPr>
        <w:t>个，正在整改</w:t>
      </w:r>
      <w:r>
        <w:rPr>
          <w:rFonts w:ascii="Times New Roman" w:eastAsia="仿宋_GB2312" w:cs="Times New Roman" w:hAnsi="Times New Roman" w:hint="eastAsia"/>
          <w:sz w:val="33"/>
          <w:szCs w:val="33"/>
          <w:lang w:val="en-US" w:eastAsia="zh-CN"/>
        </w:rPr>
        <w:t>3</w:t>
      </w:r>
      <w:r>
        <w:rPr>
          <w:rFonts w:ascii="Times New Roman" w:eastAsia="仿宋_GB2312" w:cs="Times New Roman" w:hAnsi="Times New Roman"/>
          <w:sz w:val="33"/>
          <w:szCs w:val="33"/>
          <w:lang w:val="en-US" w:eastAsia="zh-CN"/>
        </w:rPr>
        <w:t>个；修订完善制度4个；退回资金</w:t>
      </w:r>
      <w:r>
        <w:rPr>
          <w:rFonts w:ascii="Times New Roman" w:eastAsia="仿宋_GB2312" w:cs="Times New Roman" w:hAnsi="Times New Roman"/>
          <w:color w:val="auto"/>
          <w:sz w:val="33"/>
          <w:szCs w:val="33"/>
          <w:lang w:val="en-US" w:eastAsia="zh-CN"/>
          <w:highlight w:val="auto"/>
        </w:rPr>
        <w:t>3860</w:t>
      </w:r>
      <w:r>
        <w:rPr>
          <w:rFonts w:ascii="Times New Roman" w:eastAsia="仿宋_GB2312" w:cs="Times New Roman" w:hAnsi="Times New Roman"/>
          <w:color w:val="auto"/>
          <w:sz w:val="33"/>
          <w:szCs w:val="33"/>
          <w:lang w:val="en-US" w:eastAsia="zh-CN"/>
        </w:rPr>
        <w:t>元；</w:t>
      </w:r>
      <w:r>
        <w:rPr>
          <w:rFonts w:ascii="Times New Roman" w:eastAsia="仿宋_GB2312" w:cs="Times New Roman" w:hAnsi="Times New Roman"/>
          <w:b w:val="0"/>
          <w:i w:val="0"/>
          <w:snapToGrid/>
          <w:color w:val="auto"/>
          <w:sz w:val="33"/>
          <w:szCs w:val="33"/>
          <w:shd w:val="clear" w:color="auto" w:fill="FFFFFF"/>
          <w:lang w:val="en-US" w:eastAsia="zh-CN"/>
        </w:rPr>
        <w:t>追责问责</w:t>
      </w:r>
      <w:r>
        <w:rPr>
          <w:rFonts w:ascii="Times New Roman" w:eastAsia="仿宋_GB2312" w:cs="Times New Roman" w:hAnsi="Times New Roman" w:hint="eastAsia"/>
          <w:b w:val="0"/>
          <w:i w:val="0"/>
          <w:snapToGrid/>
          <w:color w:val="auto"/>
          <w:sz w:val="33"/>
          <w:szCs w:val="33"/>
          <w:shd w:val="clear" w:color="auto" w:fill="FFFFFF"/>
          <w:lang w:val="en-US" w:eastAsia="zh-CN"/>
        </w:rPr>
        <w:t>8</w:t>
      </w:r>
      <w:r>
        <w:rPr>
          <w:rFonts w:ascii="Times New Roman" w:eastAsia="仿宋_GB2312" w:cs="Times New Roman" w:hAnsi="Times New Roman"/>
          <w:b w:val="0"/>
          <w:i w:val="0"/>
          <w:snapToGrid/>
          <w:color w:val="auto"/>
          <w:sz w:val="33"/>
          <w:szCs w:val="33"/>
          <w:shd w:val="clear" w:color="auto" w:fill="FFFFFF"/>
          <w:lang w:val="en-US" w:eastAsia="zh-CN"/>
        </w:rPr>
        <w:t>人，其中提醒谈话</w:t>
      </w:r>
      <w:r>
        <w:rPr>
          <w:rFonts w:ascii="Times New Roman" w:eastAsia="仿宋_GB2312" w:cs="Times New Roman" w:hAnsi="Times New Roman" w:hint="eastAsia"/>
          <w:b w:val="0"/>
          <w:i w:val="0"/>
          <w:snapToGrid/>
          <w:color w:val="auto"/>
          <w:sz w:val="33"/>
          <w:szCs w:val="33"/>
          <w:shd w:val="clear" w:color="auto" w:fill="FFFFFF"/>
          <w:lang w:val="en-US" w:eastAsia="zh-CN"/>
        </w:rPr>
        <w:t>8</w:t>
      </w:r>
      <w:r>
        <w:rPr>
          <w:rFonts w:ascii="Times New Roman" w:eastAsia="仿宋_GB2312" w:cs="Times New Roman" w:hAnsi="Times New Roman"/>
          <w:b w:val="0"/>
          <w:i w:val="0"/>
          <w:snapToGrid/>
          <w:color w:val="auto"/>
          <w:sz w:val="33"/>
          <w:szCs w:val="33"/>
          <w:shd w:val="clear" w:color="auto" w:fill="FFFFFF"/>
          <w:lang w:val="en-US" w:eastAsia="zh-CN"/>
        </w:rPr>
        <w:t>人</w:t>
      </w:r>
      <w:r>
        <w:rPr>
          <w:rFonts w:ascii="Times New Roman" w:eastAsia="仿宋_GB2312" w:cs="Times New Roman" w:hAnsi="Times New Roman"/>
          <w:b w:val="0"/>
          <w:i w:val="0"/>
          <w:snapToGrid/>
          <w:color w:val="0E0E0E"/>
          <w:sz w:val="33"/>
          <w:szCs w:val="33"/>
          <w:shd w:val="clear" w:color="auto" w:fill="FFFFFF"/>
          <w:lang w:val="en-US" w:eastAsia="zh-CN"/>
        </w:rPr>
        <w:t>；开展专项治理4次，举办培训3场次。</w:t>
      </w:r>
      <w:r>
        <w:rPr>
          <w:rFonts w:ascii="Times New Roman" w:eastAsia="仿宋_GB2312" w:cs="Times New Roman" w:hAnsi="Times New Roman"/>
          <w:sz w:val="33"/>
          <w:szCs w:val="33"/>
          <w:highlight w:val="auto"/>
        </w:rPr>
        <w:t>现将</w:t>
      </w:r>
      <w:r>
        <w:rPr>
          <w:rFonts w:ascii="Times New Roman" w:eastAsia="仿宋_GB2312" w:cs="Times New Roman" w:hAnsi="Times New Roman"/>
          <w:sz w:val="33"/>
          <w:szCs w:val="33"/>
          <w:lang w:val="en-US" w:eastAsia="zh-CN"/>
          <w:highlight w:val="auto"/>
        </w:rPr>
        <w:t>集中</w:t>
      </w:r>
      <w:r>
        <w:rPr>
          <w:rFonts w:ascii="Times New Roman" w:eastAsia="仿宋_GB2312" w:cs="Times New Roman" w:hAnsi="Times New Roman"/>
          <w:sz w:val="33"/>
          <w:szCs w:val="33"/>
          <w:highlight w:val="auto"/>
        </w:rPr>
        <w:t>整改工作进展情况报告如下。</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jc w:val="both"/>
        <w:textAlignment w:val="auto"/>
        <w:outlineLvl w:val="9"/>
        <w:rPr>
          <w:rFonts w:ascii="Times New Roman" w:eastAsia="黑体" w:cs="Times New Roman" w:hAnsi="Times New Roman"/>
          <w:color w:val="auto"/>
          <w:sz w:val="33"/>
          <w:szCs w:val="33"/>
          <w:highlight w:val="auto"/>
        </w:rPr>
      </w:pPr>
      <w:r>
        <w:rPr>
          <w:rFonts w:ascii="Times New Roman" w:eastAsia="黑体" w:cs="Times New Roman" w:hAnsi="Times New Roman"/>
          <w:color w:val="auto"/>
          <w:sz w:val="33"/>
          <w:szCs w:val="33"/>
          <w:lang w:val="en-US" w:eastAsia="zh-CN"/>
          <w:highlight w:val="auto"/>
        </w:rPr>
        <w:t xml:space="preserve">    一</w:t>
      </w:r>
      <w:r>
        <w:rPr>
          <w:rFonts w:ascii="Times New Roman" w:eastAsia="黑体" w:cs="Times New Roman" w:hAnsi="Times New Roman"/>
          <w:color w:val="auto"/>
          <w:sz w:val="33"/>
          <w:szCs w:val="33"/>
          <w:highlight w:val="auto"/>
        </w:rPr>
        <w:t>、</w:t>
      </w:r>
      <w:r>
        <w:rPr>
          <w:rFonts w:ascii="Times New Roman" w:eastAsia="黑体" w:cs="Times New Roman" w:hAnsi="Times New Roman"/>
          <w:color w:val="auto"/>
          <w:sz w:val="33"/>
          <w:szCs w:val="33"/>
          <w:lang w:eastAsia="zh-CN"/>
          <w:highlight w:val="auto"/>
        </w:rPr>
        <w:t>落实巡察整改主体责任情况</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楷体_GB2312" w:cs="Times New Roman" w:hAnsi="Times New Roman"/>
          <w:b/>
          <w:bCs/>
          <w:color w:val="auto"/>
          <w:sz w:val="33"/>
          <w:szCs w:val="33"/>
          <w:lang w:val="en-US" w:eastAsia="zh-CN"/>
          <w:highlight w:val="auto"/>
        </w:rPr>
      </w:pPr>
      <w:r>
        <w:rPr>
          <w:rFonts w:ascii="Times New Roman" w:eastAsia="楷体_GB2312" w:cs="Times New Roman" w:hAnsi="Times New Roman"/>
          <w:b/>
          <w:bCs/>
          <w:color w:val="auto"/>
          <w:sz w:val="33"/>
          <w:szCs w:val="33"/>
          <w:lang w:val="en-US" w:eastAsia="zh-CN"/>
          <w:highlight w:val="auto"/>
        </w:rPr>
        <w:t>（一）统一思想认识。</w:t>
      </w:r>
      <w:r>
        <w:rPr>
          <w:rFonts w:ascii="Times New Roman" w:eastAsia="仿宋_GB2312" w:cs="Times New Roman" w:hAnsi="Times New Roman"/>
          <w:color w:val="auto"/>
          <w:sz w:val="33"/>
          <w:szCs w:val="33"/>
          <w:highlight w:val="auto"/>
        </w:rPr>
        <w:t>沙溪村</w:t>
      </w:r>
      <w:r>
        <w:rPr>
          <w:rFonts w:ascii="Times New Roman" w:eastAsia="仿宋_GB2312" w:cs="Times New Roman" w:hAnsi="Times New Roman"/>
          <w:color w:val="auto"/>
          <w:sz w:val="33"/>
          <w:szCs w:val="33"/>
          <w:lang w:val="en-US" w:eastAsia="zh-CN"/>
          <w:highlight w:val="auto"/>
        </w:rPr>
        <w:t>党支部副书记吴代泉作为当前主持沙溪村党支部工作的干部，认真履行本次巡察整改第一责任人职责，始终把巡察整改工作作为一项重要政治任务抓紧抓实，巡察反馈会后，主持召开村“两委”会议4次，传达学习上级关于巡察整改相关工作要求，提出明确贯彻落实意见，切实把村干部</w:t>
      </w:r>
      <w:r>
        <w:rPr>
          <w:rFonts w:ascii="Times New Roman" w:eastAsia="仿宋_GB2312" w:cs="Times New Roman" w:hAnsi="Times New Roman"/>
          <w:b w:val="0"/>
          <w:bCs w:val="0"/>
          <w:color w:val="auto"/>
          <w:sz w:val="33"/>
          <w:szCs w:val="33"/>
          <w:lang w:val="en-US" w:eastAsia="zh-CN"/>
          <w:highlight w:val="auto"/>
        </w:rPr>
        <w:t>思想和行动统一到巡察整改工作上来；2023年3月14日，主持召开村党员大会，将巡察反馈意见情况和整改推进情况向村党员进行了通报，筑牢了抓好巡察整改共同思想基础。</w:t>
      </w:r>
    </w:p>
    <w:p>
      <w:pPr>
        <w:keepNext w:val="0"/>
        <w:keepLines w:val="0"/>
        <w:pageBreakBefore w:val="0"/>
        <w:widowControl w:val="0"/>
        <w:kinsoku/>
        <w:wordWrap/>
        <w:overflowPunct/>
        <w:topLinePunct w:val="0"/>
        <w:autoSpaceDE/>
        <w:autoSpaceDN/>
        <w:bidi w:val="0"/>
        <w:adjustRightInd/>
        <w:snapToGrid/>
        <w:spacing w:line="592" w:lineRule="exact"/>
        <w:ind w:left="0" w:righ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楷体_GB2312" w:cs="Times New Roman" w:hAnsi="Times New Roman"/>
          <w:b/>
          <w:bCs/>
          <w:color w:val="auto"/>
          <w:sz w:val="33"/>
          <w:szCs w:val="33"/>
          <w:lang w:val="en-US" w:eastAsia="zh-CN"/>
          <w:highlight w:val="auto"/>
        </w:rPr>
        <w:t>（二）压实工作责任。</w:t>
      </w:r>
      <w:r>
        <w:rPr>
          <w:rFonts w:ascii="Times New Roman" w:eastAsia="仿宋_GB2312" w:cs="Times New Roman" w:hAnsi="Times New Roman"/>
          <w:sz w:val="33"/>
          <w:szCs w:val="33"/>
          <w:lang w:val="en-US" w:eastAsia="zh-CN"/>
        </w:rPr>
        <w:t>迅速成立了以村党支部副书记为组长、村务监督委员会主任为副组长，其他村“两委”干部和各村民小组组长为成员的沙溪村巡察整改工作领导小组，负责全面统筹推进本村巡察整改工作；于2023年1月19日召开村“两委”会议，研究部署巡察整改工作，制定了巡察意见整改方案，</w:t>
      </w:r>
      <w:r>
        <w:rPr>
          <w:rFonts w:ascii="Times New Roman" w:eastAsia="仿宋_GB2312" w:cs="Times New Roman" w:hAnsi="Times New Roman"/>
          <w:kern w:val="2"/>
          <w:sz w:val="33"/>
          <w:szCs w:val="33"/>
          <w:lang w:val="en-US" w:eastAsia="zh-CN" w:bidi="ar-SA"/>
        </w:rPr>
        <w:t>细化了问题清单、任务清单和责任清单，对13个反馈问题逐一明确整改措施、责任主体和完成时限，确保巡察整改有序推进。</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楷体_GB2312" w:cs="Times New Roman" w:hAnsi="Times New Roman"/>
          <w:b/>
          <w:bCs/>
          <w:color w:val="auto"/>
          <w:sz w:val="33"/>
          <w:szCs w:val="33"/>
          <w:lang w:val="en-US" w:eastAsia="zh-CN"/>
          <w:highlight w:val="auto"/>
        </w:rPr>
        <w:t>（三）强化监督检查。</w:t>
      </w:r>
      <w:r>
        <w:rPr>
          <w:rFonts w:ascii="Times New Roman" w:eastAsia="仿宋_GB2312" w:cs="Times New Roman" w:hAnsi="Times New Roman"/>
          <w:color w:val="auto"/>
          <w:sz w:val="33"/>
          <w:szCs w:val="33"/>
          <w:lang w:val="en-US" w:eastAsia="zh-CN"/>
          <w:highlight w:val="auto"/>
        </w:rPr>
        <w:t>将巡察整改纳入日常监督重要内容，</w:t>
      </w:r>
      <w:r>
        <w:rPr>
          <w:rFonts w:ascii="Times New Roman" w:eastAsia="仿宋_GB2312" w:cs="Times New Roman" w:hAnsi="Times New Roman"/>
          <w:color w:val="auto"/>
          <w:kern w:val="2"/>
          <w:sz w:val="33"/>
          <w:szCs w:val="33"/>
          <w:lang w:val="en-US" w:eastAsia="zh-CN" w:bidi="ar-SA"/>
        </w:rPr>
        <w:t>安排村纪检委员、村监委常态化开展巡察整改推进情况的监督检查，及时发现问题、反馈意见，推动整改工作逐条逐项落实到位。坚持“当下改”和“长久立”有机结合，在推动整改的同时注重建章立制，切实从根源上堵塞漏洞、解决问题，确保巡察成果得到持续巩固。</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jc w:val="both"/>
        <w:textAlignment w:val="auto"/>
        <w:outlineLvl w:val="9"/>
        <w:rPr>
          <w:rFonts w:ascii="Times New Roman" w:eastAsia="黑体" w:cs="Times New Roman" w:hAnsi="Times New Roman"/>
          <w:color w:val="auto"/>
          <w:sz w:val="33"/>
          <w:szCs w:val="33"/>
          <w:lang w:val="en-US" w:eastAsia="zh-CN"/>
          <w:highlight w:val="auto"/>
        </w:rPr>
      </w:pPr>
      <w:r>
        <w:rPr>
          <w:rFonts w:ascii="Times New Roman" w:eastAsia="黑体" w:cs="Times New Roman" w:hAnsi="Times New Roman"/>
          <w:color w:val="auto"/>
          <w:sz w:val="33"/>
          <w:szCs w:val="33"/>
          <w:lang w:val="en-US" w:eastAsia="zh-CN"/>
          <w:highlight w:val="auto"/>
        </w:rPr>
        <w:t xml:space="preserve">   二、反馈问题整改落实情况</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color w:val="auto"/>
          <w:sz w:val="33"/>
          <w:szCs w:val="33"/>
          <w:lang w:val="en-US" w:eastAsia="zh-CN"/>
          <w:highlight w:val="auto"/>
        </w:rPr>
        <w:t xml:space="preserve">    </w:t>
      </w:r>
      <w:r>
        <w:rPr>
          <w:rFonts w:ascii="Times New Roman" w:eastAsia="仿宋_GB2312" w:cs="Times New Roman" w:hAnsi="Times New Roman"/>
          <w:b/>
          <w:bCs/>
          <w:color w:val="auto"/>
          <w:sz w:val="33"/>
          <w:szCs w:val="33"/>
          <w:lang w:val="en-US" w:eastAsia="zh-CN"/>
          <w:highlight w:val="auto"/>
        </w:rPr>
        <w:t>1.学习贯彻落实上级决策部署不够。</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eastAsia="zh-CN"/>
          <w:highlight w:val="auto"/>
        </w:rPr>
        <w:t>整改情况</w:t>
      </w:r>
      <w:r>
        <w:rPr>
          <w:rFonts w:ascii="Times New Roman" w:eastAsia="仿宋_GB2312" w:cs="Times New Roman" w:hAnsi="Times New Roman"/>
          <w:b/>
          <w:bCs/>
          <w:color w:val="auto"/>
          <w:sz w:val="33"/>
          <w:szCs w:val="33"/>
          <w:highlight w:val="auto"/>
        </w:rPr>
        <w:t>：</w:t>
      </w:r>
      <w:r>
        <w:rPr>
          <w:rFonts w:ascii="Times New Roman" w:eastAsia="仿宋_GB2312" w:cs="Times New Roman" w:hAnsi="Times New Roman"/>
          <w:color w:val="auto"/>
          <w:sz w:val="33"/>
          <w:szCs w:val="33"/>
          <w:lang w:val="en-US" w:eastAsia="zh-CN"/>
          <w:highlight w:val="auto"/>
        </w:rPr>
        <w:t>一是于2023年3月7日组织村组干部集中学习了习近平总书记对“三农”工作的重要论述、中央农村工作会议精神和各级关于“三农”工作的决策部署和工作要求，提出了贯彻落实意见；二是已对</w:t>
      </w:r>
      <w:r>
        <w:rPr>
          <w:rFonts w:ascii="Times New Roman" w:eastAsia="仿宋_GB2312" w:cs="Times New Roman" w:hAnsi="Times New Roman" w:hint="eastAsia"/>
          <w:color w:val="auto"/>
          <w:sz w:val="33"/>
          <w:szCs w:val="33"/>
          <w:lang w:val="en-US" w:eastAsia="zh-CN"/>
          <w:highlight w:val="auto"/>
        </w:rPr>
        <w:t>现有</w:t>
      </w:r>
      <w:r>
        <w:rPr>
          <w:rFonts w:ascii="Times New Roman" w:eastAsia="仿宋_GB2312" w:cs="Times New Roman" w:hAnsi="Times New Roman"/>
          <w:color w:val="auto"/>
          <w:sz w:val="33"/>
          <w:szCs w:val="33"/>
          <w:lang w:val="en-US" w:eastAsia="zh-CN"/>
          <w:highlight w:val="auto"/>
        </w:rPr>
        <w:t>党史学习教育方案、总结、整改方案等重要材料收集梳理和归档</w:t>
      </w:r>
      <w:r>
        <w:rPr>
          <w:rFonts w:ascii="Times New Roman" w:eastAsia="仿宋_GB2312" w:cs="Times New Roman" w:hAnsi="Times New Roman" w:hint="eastAsia"/>
          <w:color w:val="auto"/>
          <w:sz w:val="33"/>
          <w:szCs w:val="33"/>
          <w:lang w:val="en-US" w:eastAsia="zh-CN"/>
          <w:highlight w:val="auto"/>
        </w:rPr>
        <w:t>，今后将强化资料收集。</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color w:val="auto"/>
          <w:sz w:val="33"/>
          <w:szCs w:val="33"/>
          <w:highlight w:val="auto"/>
        </w:rPr>
        <w:t>整改进度：</w:t>
      </w:r>
      <w:r>
        <w:rPr>
          <w:rFonts w:ascii="Times New Roman" w:eastAsia="仿宋_GB2312" w:cs="Times New Roman" w:hAnsi="Times New Roman"/>
          <w:color w:val="auto"/>
          <w:kern w:val="2"/>
          <w:sz w:val="33"/>
          <w:szCs w:val="33"/>
          <w:lang w:val="en-US" w:eastAsia="zh-CN" w:bidi="ar-SA"/>
        </w:rPr>
        <w:t>第（一）项</w:t>
      </w:r>
      <w:r>
        <w:rPr>
          <w:rFonts w:ascii="Times New Roman" w:eastAsia="仿宋_GB2312" w:cs="Times New Roman" w:hAnsi="Times New Roman" w:hint="eastAsia"/>
          <w:color w:val="auto"/>
          <w:kern w:val="2"/>
          <w:sz w:val="33"/>
          <w:szCs w:val="33"/>
          <w:lang w:val="en-US" w:eastAsia="zh-CN" w:bidi="ar-SA"/>
        </w:rPr>
        <w:t>、</w:t>
      </w:r>
      <w:r>
        <w:rPr>
          <w:rFonts w:ascii="Times New Roman" w:eastAsia="仿宋_GB2312" w:cs="Times New Roman" w:hAnsi="Times New Roman"/>
          <w:color w:val="auto"/>
          <w:kern w:val="2"/>
          <w:sz w:val="33"/>
          <w:szCs w:val="33"/>
          <w:lang w:val="en-US" w:eastAsia="zh-CN" w:bidi="ar-SA"/>
        </w:rPr>
        <w:t>第（二）项</w:t>
      </w:r>
      <w:r>
        <w:rPr>
          <w:rFonts w:ascii="Times New Roman" w:eastAsia="仿宋_GB2312" w:cs="Times New Roman" w:hAnsi="Times New Roman" w:hint="eastAsia"/>
          <w:color w:val="auto"/>
          <w:kern w:val="2"/>
          <w:sz w:val="33"/>
          <w:szCs w:val="33"/>
          <w:lang w:val="en-US" w:eastAsia="zh-CN" w:bidi="ar-SA"/>
        </w:rPr>
        <w:t>均</w:t>
      </w:r>
      <w:r>
        <w:rPr>
          <w:rFonts w:ascii="Times New Roman" w:eastAsia="仿宋_GB2312" w:cs="Times New Roman" w:hAnsi="Times New Roman"/>
          <w:color w:val="auto"/>
          <w:kern w:val="2"/>
          <w:sz w:val="33"/>
          <w:szCs w:val="33"/>
          <w:lang w:val="en-US" w:eastAsia="zh-CN" w:bidi="ar-SA"/>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color w:val="auto"/>
          <w:sz w:val="33"/>
          <w:szCs w:val="33"/>
          <w:lang w:val="en-US" w:eastAsia="zh-CN"/>
          <w:highlight w:val="auto"/>
        </w:rPr>
        <w:t xml:space="preserve">    </w:t>
      </w:r>
      <w:r>
        <w:rPr>
          <w:rFonts w:ascii="Times New Roman" w:eastAsia="仿宋_GB2312" w:cs="Times New Roman" w:hAnsi="Times New Roman"/>
          <w:b/>
          <w:bCs/>
          <w:color w:val="auto"/>
          <w:sz w:val="33"/>
          <w:szCs w:val="33"/>
          <w:lang w:val="en-US" w:eastAsia="zh-CN"/>
          <w:highlight w:val="auto"/>
        </w:rPr>
        <w:t>2.落实意识形态工作部署不到位。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eastAsia="zh-CN"/>
          <w:highlight w:val="auto"/>
        </w:rPr>
        <w:t>整改情况</w:t>
      </w:r>
      <w:r>
        <w:rPr>
          <w:rFonts w:ascii="Times New Roman" w:eastAsia="仿宋_GB2312" w:cs="Times New Roman" w:hAnsi="Times New Roman"/>
          <w:b/>
          <w:bCs/>
          <w:color w:val="auto"/>
          <w:sz w:val="33"/>
          <w:szCs w:val="33"/>
          <w:highlight w:val="auto"/>
        </w:rPr>
        <w:t>：</w:t>
      </w:r>
      <w:r>
        <w:rPr>
          <w:rFonts w:ascii="Times New Roman" w:eastAsia="仿宋_GB2312" w:cs="Times New Roman" w:hAnsi="Times New Roman"/>
          <w:color w:val="auto"/>
          <w:sz w:val="33"/>
          <w:szCs w:val="33"/>
          <w:lang w:val="en-US" w:eastAsia="zh-CN"/>
          <w:highlight w:val="auto"/>
        </w:rPr>
        <w:t>于3月7日组织村组干部学习了</w:t>
      </w:r>
      <w:r>
        <w:rPr>
          <w:rFonts w:ascii="Times New Roman" w:eastAsia="仿宋_GB2312" w:cs="Times New Roman" w:hAnsi="Times New Roman"/>
          <w:color w:val="auto"/>
          <w:sz w:val="33"/>
          <w:szCs w:val="33"/>
          <w:highlight w:val="auto"/>
        </w:rPr>
        <w:t>习近平总书记关于意识形态方面的重要论述及各级关于意识形态工作的部署和要求</w:t>
      </w:r>
      <w:r>
        <w:rPr>
          <w:rFonts w:ascii="Times New Roman" w:eastAsia="仿宋_GB2312" w:cs="Times New Roman" w:hAnsi="Times New Roman"/>
          <w:color w:val="auto"/>
          <w:sz w:val="33"/>
          <w:szCs w:val="33"/>
          <w:lang w:eastAsia="zh-CN"/>
          <w:highlight w:val="auto"/>
        </w:rPr>
        <w:t>；</w:t>
      </w:r>
      <w:r>
        <w:rPr>
          <w:rFonts w:ascii="Times New Roman" w:eastAsia="仿宋_GB2312" w:cs="Times New Roman" w:hAnsi="Times New Roman"/>
          <w:color w:val="auto"/>
          <w:sz w:val="33"/>
          <w:szCs w:val="33"/>
          <w:lang w:val="en-US" w:eastAsia="zh-CN"/>
          <w:highlight w:val="auto"/>
        </w:rPr>
        <w:t>进一步完善了《沙溪村意识形态工作责任制度》，</w:t>
      </w:r>
      <w:r>
        <w:rPr>
          <w:rFonts w:ascii="Times New Roman" w:eastAsia="仿宋_GB2312" w:cs="Times New Roman" w:hAnsi="Times New Roman"/>
          <w:color w:val="auto"/>
          <w:kern w:val="2"/>
          <w:sz w:val="33"/>
          <w:szCs w:val="33"/>
          <w:lang w:val="en-US" w:eastAsia="zh-CN" w:bidi="ar-SA"/>
        </w:rPr>
        <w:t>明确每季度召开会议分析研判意识形态工作，及时处置化解风险隐患，2023年一季度意识形态分析研判已于3月15日进行；明确</w:t>
      </w:r>
      <w:r>
        <w:rPr>
          <w:rFonts w:ascii="Times New Roman" w:eastAsia="仿宋_GB2312" w:cs="Times New Roman" w:hAnsi="Times New Roman"/>
          <w:color w:val="auto"/>
          <w:sz w:val="33"/>
          <w:szCs w:val="33"/>
          <w:lang w:val="en-US" w:eastAsia="zh-CN"/>
          <w:highlight w:val="auto"/>
        </w:rPr>
        <w:t>村干部</w:t>
      </w:r>
      <w:r>
        <w:rPr>
          <w:rFonts w:ascii="Times New Roman" w:eastAsia="仿宋_GB2312" w:cs="Times New Roman" w:hAnsi="Times New Roman"/>
          <w:color w:val="auto"/>
          <w:sz w:val="33"/>
          <w:szCs w:val="33"/>
          <w:highlight w:val="auto"/>
        </w:rPr>
        <w:t>吴志彬负责宗教工作</w:t>
      </w:r>
      <w:r>
        <w:rPr>
          <w:rFonts w:ascii="Times New Roman" w:eastAsia="仿宋_GB2312" w:cs="Times New Roman" w:hAnsi="Times New Roman"/>
          <w:color w:val="auto"/>
          <w:sz w:val="33"/>
          <w:szCs w:val="33"/>
          <w:lang w:eastAsia="zh-CN"/>
          <w:highlight w:val="auto"/>
        </w:rPr>
        <w:t>，</w:t>
      </w:r>
      <w:r>
        <w:rPr>
          <w:rFonts w:ascii="Times New Roman" w:eastAsia="仿宋_GB2312" w:cs="Times New Roman" w:hAnsi="Times New Roman"/>
          <w:color w:val="auto"/>
          <w:sz w:val="33"/>
          <w:szCs w:val="33"/>
          <w:lang w:val="en-US" w:eastAsia="zh-CN"/>
          <w:highlight w:val="auto"/>
        </w:rPr>
        <w:t>建立了信教人员动态管理台账。</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b/>
          <w:bCs/>
          <w:color w:val="auto"/>
          <w:sz w:val="33"/>
          <w:szCs w:val="33"/>
          <w:lang w:val="en-US"/>
          <w:highlight w:val="auto"/>
        </w:rPr>
      </w:pPr>
      <w:r>
        <w:rPr>
          <w:rFonts w:ascii="Times New Roman" w:eastAsia="仿宋_GB2312" w:cs="Times New Roman" w:hAnsi="Times New Roman"/>
          <w:b/>
          <w:bCs/>
          <w:color w:val="auto"/>
          <w:sz w:val="33"/>
          <w:szCs w:val="33"/>
          <w:highlight w:val="auto"/>
        </w:rPr>
        <w:t>整改进度：</w:t>
      </w:r>
      <w:r>
        <w:rPr>
          <w:rFonts w:ascii="Times New Roman" w:eastAsia="仿宋_GB2312" w:cs="Times New Roman" w:hAnsi="Times New Roman"/>
          <w:color w:val="auto"/>
          <w:kern w:val="2"/>
          <w:sz w:val="33"/>
          <w:szCs w:val="33"/>
          <w:lang w:val="en-US" w:eastAsia="zh-CN" w:bidi="ar-SA"/>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color w:val="auto"/>
          <w:sz w:val="33"/>
          <w:szCs w:val="33"/>
          <w:lang w:val="en-US" w:eastAsia="zh-CN"/>
          <w:highlight w:val="auto"/>
        </w:rPr>
        <w:t xml:space="preserve">    </w:t>
      </w:r>
      <w:r>
        <w:rPr>
          <w:rFonts w:ascii="Times New Roman" w:eastAsia="仿宋_GB2312" w:cs="Times New Roman" w:hAnsi="Times New Roman"/>
          <w:b/>
          <w:bCs/>
          <w:color w:val="auto"/>
          <w:sz w:val="33"/>
          <w:szCs w:val="33"/>
          <w:lang w:val="en-US" w:eastAsia="zh-CN"/>
          <w:highlight w:val="auto"/>
        </w:rPr>
        <w:t>3.责任担当不足、密切联系群众有差距。</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sz w:val="33"/>
          <w:szCs w:val="33"/>
          <w:lang w:val="en-US" w:eastAsia="zh-CN"/>
          <w:highlight w:val="auto"/>
        </w:rPr>
        <w:t>已于2023年1月19日召开村“两委”会议，要求村干部星期一至星期五上班时间内严格执行坐班制度、星期六、星期天实行轮班制度，进一步完善了《沙溪村“两委”干部内部管理制度》，同时，由村监督委员会主任吴志彬负责，每月至少对村上下班作风、值班值守情况开展1次检查。</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b/>
          <w:bCs/>
          <w:color w:val="auto"/>
          <w:sz w:val="33"/>
          <w:szCs w:val="33"/>
          <w:lang w:val="en-US"/>
          <w:highlight w:val="auto"/>
        </w:rPr>
      </w:pPr>
      <w:r>
        <w:rPr>
          <w:rFonts w:ascii="Times New Roman" w:eastAsia="仿宋_GB2312" w:cs="Times New Roman" w:hAnsi="Times New Roman"/>
          <w:b/>
          <w:bCs/>
          <w:color w:val="auto"/>
          <w:sz w:val="33"/>
          <w:szCs w:val="33"/>
          <w:highlight w:val="auto"/>
        </w:rPr>
        <w:t>整改进度：</w:t>
      </w:r>
      <w:r>
        <w:rPr>
          <w:rFonts w:ascii="Times New Roman" w:eastAsia="仿宋_GB2312" w:cs="Times New Roman" w:hAnsi="Times New Roman"/>
          <w:color w:val="auto"/>
          <w:kern w:val="2"/>
          <w:sz w:val="33"/>
          <w:szCs w:val="33"/>
          <w:lang w:val="en-US" w:eastAsia="zh-CN" w:bidi="ar-SA"/>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 xml:space="preserve">    4.财务管理不规范。</w:t>
      </w:r>
      <w:r>
        <w:rPr>
          <w:rFonts w:ascii="Times New Roman" w:eastAsia="仿宋_GB2312" w:cs="Times New Roman" w:hAnsi="Times New Roman"/>
          <w:color w:val="auto"/>
          <w:sz w:val="33"/>
          <w:szCs w:val="33"/>
          <w:lang w:val="en-US" w:eastAsia="zh-CN"/>
          <w:highlight w:val="auto"/>
        </w:rPr>
        <w:t xml:space="preserve"> </w:t>
      </w:r>
    </w:p>
    <w:p>
      <w:pPr>
        <w:keepNext w:val="0"/>
        <w:keepLines w:val="0"/>
        <w:pageBreakBefore w:val="0"/>
        <w:widowControl w:val="0"/>
        <w:kinsoku/>
        <w:wordWrap/>
        <w:overflowPunct/>
        <w:topLinePunct w:val="0"/>
        <w:autoSpaceDE/>
        <w:autoSpaceDN/>
        <w:bidi w:val="0"/>
        <w:adjustRightInd/>
        <w:snapToGrid/>
        <w:spacing w:before="0" w:after="0" w:line="592" w:lineRule="exact"/>
        <w:ind w:right="0" w:firstLineChars="200" w:firstLine="660"/>
        <w:jc w:val="both"/>
        <w:textAlignment w:val="auto"/>
        <w:outlineLvl w:val="9"/>
        <w:rPr>
          <w:rFonts w:ascii="Times New Roman" w:eastAsia="仿宋_GB2312" w:cs="Times New Roman" w:hAnsi="Times New Roman"/>
          <w:b/>
          <w:bCs/>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sz w:val="33"/>
          <w:szCs w:val="33"/>
          <w:lang w:val="en-US" w:eastAsia="zh-CN"/>
          <w:highlight w:val="auto"/>
        </w:rPr>
        <w:t>一是该</w:t>
      </w:r>
      <w:r>
        <w:rPr>
          <w:rFonts w:ascii="Times New Roman" w:eastAsia="仿宋_GB2312" w:cs="Times New Roman" w:hAnsi="Times New Roman" w:hint="eastAsia"/>
          <w:color w:val="auto"/>
          <w:sz w:val="33"/>
          <w:szCs w:val="33"/>
          <w:lang w:val="en-US" w:eastAsia="zh-CN"/>
          <w:highlight w:val="auto"/>
        </w:rPr>
        <w:t>3090元</w:t>
      </w:r>
      <w:r>
        <w:rPr>
          <w:rFonts w:ascii="Times New Roman" w:eastAsia="仿宋_GB2312" w:cs="Times New Roman" w:hAnsi="Times New Roman"/>
          <w:color w:val="auto"/>
          <w:sz w:val="33"/>
          <w:szCs w:val="33"/>
          <w:lang w:val="en-US" w:eastAsia="zh-CN"/>
          <w:highlight w:val="auto"/>
        </w:rPr>
        <w:t>为整治渠道原材料费用，已实际支付给供货方，现已要求供货方提供正式票据，今后将杜绝“白条”入账</w:t>
      </w:r>
      <w:r>
        <w:rPr>
          <w:rFonts w:ascii="Times New Roman" w:eastAsia="仿宋_GB2312" w:cs="Times New Roman" w:hAnsi="Times New Roman" w:hint="eastAsia"/>
          <w:color w:val="auto"/>
          <w:sz w:val="33"/>
          <w:szCs w:val="33"/>
          <w:lang w:val="en-US" w:eastAsia="zh-CN"/>
          <w:highlight w:val="auto"/>
        </w:rPr>
        <w:t>。</w:t>
      </w:r>
      <w:r>
        <w:rPr>
          <w:rFonts w:ascii="Times New Roman" w:eastAsia="仿宋_GB2312" w:cs="Times New Roman" w:hAnsi="Times New Roman"/>
          <w:color w:val="auto"/>
          <w:sz w:val="33"/>
          <w:szCs w:val="33"/>
          <w:lang w:val="en-US" w:eastAsia="zh-CN"/>
          <w:highlight w:val="auto"/>
        </w:rPr>
        <w:t>二是经核实，支付水渠清淤误工费5200元无领导签字为工作失误，正在联系时任分管领导补签，误工费有改动痕迹系初次填写错误，今后将注意附件票据规范填报</w:t>
      </w:r>
      <w:r>
        <w:rPr>
          <w:rFonts w:ascii="Times New Roman" w:eastAsia="仿宋_GB2312" w:cs="Times New Roman" w:hAnsi="Times New Roman" w:hint="eastAsia"/>
          <w:color w:val="auto"/>
          <w:sz w:val="33"/>
          <w:szCs w:val="33"/>
          <w:lang w:val="en-US" w:eastAsia="zh-CN"/>
          <w:highlight w:val="auto"/>
        </w:rPr>
        <w:t>，莲花</w:t>
      </w:r>
      <w:r>
        <w:rPr>
          <w:rFonts w:ascii="Times New Roman" w:eastAsia="仿宋_GB2312" w:cs="Times New Roman" w:hAnsi="Times New Roman"/>
          <w:color w:val="auto"/>
          <w:sz w:val="33"/>
          <w:szCs w:val="33"/>
          <w:lang w:val="en-US" w:eastAsia="zh-CN"/>
          <w:highlight w:val="auto"/>
        </w:rPr>
        <w:t>镇纪委对村委委员钟光华进行了提醒谈话；正在联系补齐购买打印机的送货签收单、购买协议等资料</w:t>
      </w:r>
      <w:r>
        <w:rPr>
          <w:rFonts w:ascii="Times New Roman" w:eastAsia="仿宋_GB2312" w:cs="Times New Roman" w:hAnsi="Times New Roman" w:hint="eastAsia"/>
          <w:color w:val="auto"/>
          <w:sz w:val="33"/>
          <w:szCs w:val="33"/>
          <w:lang w:val="en-US" w:eastAsia="zh-CN"/>
          <w:highlight w:val="auto"/>
        </w:rPr>
        <w:t>，</w:t>
      </w:r>
      <w:r>
        <w:rPr>
          <w:rFonts w:ascii="Times New Roman" w:eastAsia="仿宋_GB2312" w:cs="Times New Roman" w:hAnsi="Times New Roman"/>
          <w:color w:val="auto"/>
          <w:sz w:val="33"/>
          <w:szCs w:val="33"/>
          <w:lang w:val="en-US" w:eastAsia="zh-CN"/>
          <w:highlight w:val="auto"/>
        </w:rPr>
        <w:t>提供规范票据</w:t>
      </w:r>
      <w:r>
        <w:rPr>
          <w:rFonts w:ascii="Times New Roman" w:eastAsia="仿宋_GB2312" w:cs="Times New Roman" w:hAnsi="Times New Roman" w:hint="eastAsia"/>
          <w:color w:val="auto"/>
          <w:sz w:val="33"/>
          <w:szCs w:val="33"/>
          <w:lang w:val="en-US" w:eastAsia="zh-CN"/>
          <w:highlight w:val="auto"/>
        </w:rPr>
        <w:t>。三</w:t>
      </w:r>
      <w:r>
        <w:rPr>
          <w:rFonts w:ascii="Times New Roman" w:eastAsia="仿宋_GB2312" w:cs="Times New Roman" w:hAnsi="Times New Roman"/>
          <w:color w:val="auto"/>
          <w:sz w:val="33"/>
          <w:szCs w:val="33"/>
          <w:lang w:val="en-US" w:eastAsia="zh-CN"/>
          <w:highlight w:val="auto"/>
        </w:rPr>
        <w:t>是经核实，2021年3月</w:t>
      </w:r>
      <w:r>
        <w:rPr>
          <w:rFonts w:ascii="Times New Roman" w:eastAsia="仿宋_GB2312" w:cs="Times New Roman" w:hAnsi="Times New Roman" w:hint="eastAsia"/>
          <w:color w:val="auto"/>
          <w:sz w:val="33"/>
          <w:szCs w:val="33"/>
          <w:lang w:val="en-US" w:eastAsia="zh-CN"/>
          <w:highlight w:val="auto"/>
        </w:rPr>
        <w:t>2日</w:t>
      </w:r>
      <w:r>
        <w:rPr>
          <w:rFonts w:ascii="Times New Roman" w:eastAsia="仿宋_GB2312" w:cs="Times New Roman" w:hAnsi="Times New Roman"/>
          <w:color w:val="auto"/>
          <w:sz w:val="33"/>
          <w:szCs w:val="33"/>
          <w:lang w:val="en-US" w:eastAsia="zh-CN"/>
          <w:highlight w:val="auto"/>
        </w:rPr>
        <w:t>记账凭证支付办公用品等费用593元，附后的付款凭证分3张填报，总额也为593元，今后将加强凭证把关，确保金额一致</w:t>
      </w:r>
      <w:r>
        <w:rPr>
          <w:rFonts w:ascii="Times New Roman" w:eastAsia="仿宋_GB2312" w:cs="Times New Roman" w:hAnsi="Times New Roman" w:hint="eastAsia"/>
          <w:color w:val="auto"/>
          <w:sz w:val="33"/>
          <w:szCs w:val="33"/>
          <w:lang w:val="en-US" w:eastAsia="zh-CN"/>
          <w:highlight w:val="auto"/>
        </w:rPr>
        <w:t>。四</w:t>
      </w:r>
      <w:r>
        <w:rPr>
          <w:rFonts w:ascii="Times New Roman" w:eastAsia="仿宋_GB2312" w:cs="Times New Roman" w:hAnsi="Times New Roman"/>
          <w:color w:val="auto"/>
          <w:sz w:val="33"/>
          <w:szCs w:val="33"/>
          <w:lang w:val="en-US" w:eastAsia="zh-CN"/>
          <w:highlight w:val="auto"/>
        </w:rPr>
        <w:t>是特困护理</w:t>
      </w:r>
      <w:r>
        <w:rPr>
          <w:rFonts w:ascii="Times New Roman" w:eastAsia="仿宋_GB2312" w:cs="Times New Roman" w:hAnsi="Times New Roman" w:hint="eastAsia"/>
          <w:color w:val="auto"/>
          <w:sz w:val="33"/>
          <w:szCs w:val="33"/>
          <w:lang w:val="en-US" w:eastAsia="zh-CN"/>
          <w:highlight w:val="auto"/>
        </w:rPr>
        <w:t>补助</w:t>
      </w:r>
      <w:r>
        <w:rPr>
          <w:rFonts w:ascii="Times New Roman" w:eastAsia="仿宋_GB2312" w:cs="Times New Roman" w:hAnsi="Times New Roman"/>
          <w:color w:val="auto"/>
          <w:sz w:val="33"/>
          <w:szCs w:val="33"/>
          <w:lang w:val="en-US" w:eastAsia="zh-CN"/>
          <w:highlight w:val="auto"/>
        </w:rPr>
        <w:t>3860元由镇民政办统一发放到村</w:t>
      </w:r>
      <w:r>
        <w:rPr>
          <w:rFonts w:ascii="Times New Roman" w:eastAsia="仿宋_GB2312" w:cs="Times New Roman" w:hAnsi="Times New Roman" w:hint="eastAsia"/>
          <w:color w:val="auto"/>
          <w:sz w:val="33"/>
          <w:szCs w:val="33"/>
          <w:lang w:val="en-US" w:eastAsia="zh-CN"/>
          <w:highlight w:val="auto"/>
        </w:rPr>
        <w:t>“</w:t>
      </w:r>
      <w:r>
        <w:rPr>
          <w:rFonts w:ascii="Times New Roman" w:eastAsia="仿宋_GB2312" w:cs="Times New Roman" w:hAnsi="Times New Roman"/>
          <w:color w:val="auto"/>
          <w:sz w:val="33"/>
          <w:szCs w:val="33"/>
          <w:lang w:val="en-US" w:eastAsia="zh-CN"/>
          <w:highlight w:val="auto"/>
        </w:rPr>
        <w:t>三资</w:t>
      </w:r>
      <w:r>
        <w:rPr>
          <w:rFonts w:ascii="Times New Roman" w:eastAsia="仿宋_GB2312" w:cs="Times New Roman" w:hAnsi="Times New Roman" w:hint="eastAsia"/>
          <w:color w:val="auto"/>
          <w:sz w:val="33"/>
          <w:szCs w:val="33"/>
          <w:lang w:val="en-US" w:eastAsia="zh-CN"/>
          <w:highlight w:val="auto"/>
        </w:rPr>
        <w:t>”</w:t>
      </w:r>
      <w:r>
        <w:rPr>
          <w:rFonts w:ascii="Times New Roman" w:eastAsia="仿宋_GB2312" w:cs="Times New Roman" w:hAnsi="Times New Roman"/>
          <w:color w:val="auto"/>
          <w:sz w:val="33"/>
          <w:szCs w:val="33"/>
          <w:lang w:val="en-US" w:eastAsia="zh-CN"/>
          <w:highlight w:val="auto"/>
        </w:rPr>
        <w:t>账户，因当时未落实特困护理人员，资金不能发放</w:t>
      </w:r>
      <w:r>
        <w:rPr>
          <w:rFonts w:ascii="Times New Roman" w:eastAsia="仿宋_GB2312" w:cs="Times New Roman" w:hAnsi="Times New Roman" w:hint="eastAsia"/>
          <w:color w:val="auto"/>
          <w:sz w:val="33"/>
          <w:szCs w:val="33"/>
          <w:lang w:val="en-US" w:eastAsia="zh-CN"/>
          <w:highlight w:val="auto"/>
        </w:rPr>
        <w:t>，</w:t>
      </w:r>
      <w:r>
        <w:rPr>
          <w:rFonts w:ascii="Times New Roman" w:eastAsia="仿宋_GB2312" w:cs="Times New Roman" w:hAnsi="Times New Roman"/>
          <w:color w:val="auto"/>
          <w:sz w:val="33"/>
          <w:szCs w:val="33"/>
          <w:lang w:val="en-US" w:eastAsia="zh-CN"/>
          <w:highlight w:val="auto"/>
        </w:rPr>
        <w:t>现已将特困护理补助3860元退回莲花镇财政所；于2023年3月7日组织村组干部集中学习了村“三资”管理相关规定，进一步完善了《沙溪村财务管理制度》</w:t>
      </w:r>
      <w:r>
        <w:rPr>
          <w:rFonts w:ascii="Times New Roman" w:eastAsia="仿宋_GB2312" w:cs="Times New Roman" w:hAnsi="Times New Roman" w:hint="eastAsia"/>
          <w:color w:val="auto"/>
          <w:sz w:val="33"/>
          <w:szCs w:val="33"/>
          <w:lang w:val="en-US" w:eastAsia="zh-CN"/>
          <w:highlight w:val="auto"/>
        </w:rPr>
        <w:t>。</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highlight w:val="auto"/>
        </w:rPr>
        <w:t>整改进度：</w:t>
      </w:r>
      <w:r>
        <w:rPr>
          <w:rFonts w:ascii="Times New Roman" w:eastAsia="仿宋_GB2312" w:cs="Times New Roman" w:hAnsi="Times New Roman"/>
          <w:color w:val="auto"/>
          <w:sz w:val="33"/>
          <w:szCs w:val="33"/>
          <w:lang w:val="en-US" w:eastAsia="zh-CN"/>
          <w:highlight w:val="auto"/>
        </w:rPr>
        <w:t>第（一）项</w:t>
      </w:r>
      <w:r>
        <w:rPr>
          <w:rFonts w:ascii="Times New Roman" w:eastAsia="仿宋_GB2312" w:cs="Times New Roman" w:hAnsi="Times New Roman" w:hint="eastAsia"/>
          <w:color w:val="auto"/>
          <w:sz w:val="33"/>
          <w:szCs w:val="33"/>
          <w:lang w:val="en-US" w:eastAsia="zh-CN"/>
          <w:highlight w:val="auto"/>
        </w:rPr>
        <w:t>正在整改，预计2023年5月底前整改完成；</w:t>
      </w:r>
      <w:r>
        <w:rPr>
          <w:rFonts w:ascii="Times New Roman" w:eastAsia="仿宋_GB2312" w:cs="Times New Roman" w:hAnsi="Times New Roman"/>
          <w:color w:val="auto"/>
          <w:sz w:val="33"/>
          <w:szCs w:val="33"/>
          <w:lang w:val="en-US" w:eastAsia="zh-CN"/>
          <w:highlight w:val="auto"/>
        </w:rPr>
        <w:t>第（</w:t>
      </w:r>
      <w:r>
        <w:rPr>
          <w:rFonts w:ascii="Times New Roman" w:eastAsia="仿宋_GB2312" w:cs="Times New Roman" w:hAnsi="Times New Roman" w:hint="eastAsia"/>
          <w:color w:val="auto"/>
          <w:sz w:val="33"/>
          <w:szCs w:val="33"/>
          <w:lang w:val="en-US" w:eastAsia="zh-CN"/>
          <w:highlight w:val="auto"/>
        </w:rPr>
        <w:t>二</w:t>
      </w:r>
      <w:r>
        <w:rPr>
          <w:rFonts w:ascii="Times New Roman" w:eastAsia="仿宋_GB2312" w:cs="Times New Roman" w:hAnsi="Times New Roman"/>
          <w:color w:val="auto"/>
          <w:sz w:val="33"/>
          <w:szCs w:val="33"/>
          <w:lang w:val="en-US" w:eastAsia="zh-CN"/>
          <w:highlight w:val="auto"/>
        </w:rPr>
        <w:t>）项</w:t>
      </w:r>
      <w:r>
        <w:rPr>
          <w:rFonts w:ascii="Times New Roman" w:eastAsia="仿宋_GB2312" w:cs="Times New Roman" w:hAnsi="Times New Roman" w:hint="eastAsia"/>
          <w:color w:val="auto"/>
          <w:sz w:val="33"/>
          <w:szCs w:val="33"/>
          <w:lang w:val="en-US" w:eastAsia="zh-CN"/>
          <w:highlight w:val="auto"/>
        </w:rPr>
        <w:t>正在整改，预计2023年5月底前</w:t>
      </w:r>
      <w:r>
        <w:rPr>
          <w:rFonts w:ascii="Times New Roman" w:eastAsia="仿宋_GB2312" w:cs="Times New Roman" w:hAnsi="Times New Roman"/>
          <w:color w:val="auto"/>
          <w:sz w:val="33"/>
          <w:szCs w:val="33"/>
          <w:lang w:val="en-US" w:eastAsia="zh-CN"/>
          <w:highlight w:val="auto"/>
        </w:rPr>
        <w:t>整改完成。第（</w:t>
      </w:r>
      <w:r>
        <w:rPr>
          <w:rFonts w:ascii="Times New Roman" w:eastAsia="仿宋_GB2312" w:cs="Times New Roman" w:hAnsi="Times New Roman" w:hint="eastAsia"/>
          <w:color w:val="auto"/>
          <w:sz w:val="33"/>
          <w:szCs w:val="33"/>
          <w:lang w:val="en-US" w:eastAsia="zh-CN"/>
          <w:highlight w:val="auto"/>
        </w:rPr>
        <w:t>三</w:t>
      </w:r>
      <w:r>
        <w:rPr>
          <w:rFonts w:ascii="Times New Roman" w:eastAsia="仿宋_GB2312" w:cs="Times New Roman" w:hAnsi="Times New Roman"/>
          <w:color w:val="auto"/>
          <w:sz w:val="33"/>
          <w:szCs w:val="33"/>
          <w:lang w:val="en-US" w:eastAsia="zh-CN"/>
          <w:highlight w:val="auto"/>
        </w:rPr>
        <w:t>）项</w:t>
      </w:r>
      <w:r>
        <w:rPr>
          <w:rFonts w:ascii="Times New Roman" w:eastAsia="仿宋_GB2312" w:cs="Times New Roman" w:hAnsi="Times New Roman" w:hint="eastAsia"/>
          <w:color w:val="auto"/>
          <w:sz w:val="33"/>
          <w:szCs w:val="33"/>
          <w:lang w:val="en-US" w:eastAsia="zh-CN"/>
          <w:highlight w:val="auto"/>
        </w:rPr>
        <w:t>、第（四）项均已整改完成。</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 xml:space="preserve">    5.</w:t>
      </w:r>
      <w:r>
        <w:rPr>
          <w:rFonts w:ascii="Times New Roman" w:eastAsia="仿宋_GB2312" w:cs="Times New Roman" w:hAnsi="Times New Roman" w:hint="eastAsia"/>
          <w:b/>
          <w:bCs/>
          <w:color w:val="auto"/>
          <w:sz w:val="33"/>
          <w:szCs w:val="33"/>
          <w:lang w:val="en-US" w:eastAsia="zh-CN"/>
          <w:highlight w:val="auto"/>
        </w:rPr>
        <w:t>村民小组</w:t>
      </w:r>
      <w:r>
        <w:rPr>
          <w:rFonts w:ascii="Times New Roman" w:eastAsia="仿宋_GB2312" w:cs="Times New Roman" w:hAnsi="Times New Roman"/>
          <w:b/>
          <w:bCs/>
          <w:color w:val="auto"/>
          <w:sz w:val="33"/>
          <w:szCs w:val="33"/>
          <w:lang w:val="en-US" w:eastAsia="zh-CN"/>
          <w:highlight w:val="auto"/>
        </w:rPr>
        <w:t>账管理不规范。</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2"/>
        <w:jc w:val="both"/>
        <w:textAlignment w:val="auto"/>
        <w:outlineLvl w:val="9"/>
        <w:rPr>
          <w:rFonts w:ascii="Times New Roman" w:eastAsia="仿宋_GB2312" w:cs="Times New Roman" w:hAnsi="Times New Roman"/>
          <w:color w:val="auto"/>
          <w:sz w:val="33"/>
          <w:szCs w:val="33"/>
          <w:lang w:eastAsia="zh-CN"/>
          <w:highlight w:val="auto"/>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sz w:val="33"/>
          <w:szCs w:val="33"/>
          <w:highlight w:val="auto"/>
        </w:rPr>
        <w:t>已整理电子流水账、明细账等组账相关资料，由钟光华同志归档管理</w:t>
      </w:r>
      <w:r>
        <w:rPr>
          <w:rFonts w:ascii="Times New Roman" w:eastAsia="仿宋_GB2312" w:cs="Times New Roman" w:hAnsi="Times New Roman"/>
          <w:color w:val="auto"/>
          <w:sz w:val="33"/>
          <w:szCs w:val="33"/>
          <w:lang w:eastAsia="zh-CN"/>
          <w:highlight w:val="auto"/>
        </w:rPr>
        <w:t>；</w:t>
      </w:r>
      <w:r>
        <w:rPr>
          <w:rFonts w:ascii="Times New Roman" w:eastAsia="仿宋_GB2312" w:cs="Times New Roman" w:hAnsi="Times New Roman"/>
          <w:color w:val="auto"/>
          <w:sz w:val="33"/>
          <w:szCs w:val="33"/>
          <w:lang w:val="en-US" w:eastAsia="zh-CN"/>
          <w:highlight w:val="auto"/>
        </w:rPr>
        <w:t>已</w:t>
      </w:r>
      <w:r>
        <w:rPr>
          <w:rFonts w:ascii="Times New Roman" w:eastAsia="仿宋_GB2312" w:cs="Times New Roman" w:hAnsi="Times New Roman"/>
          <w:color w:val="auto"/>
          <w:sz w:val="33"/>
          <w:szCs w:val="33"/>
          <w:lang w:eastAsia="zh-CN"/>
          <w:highlight w:val="auto"/>
        </w:rPr>
        <w:t>对换届后的组账进行清理规范，严格按照财务规定进行存档管理，避免再发生遗失的情况</w:t>
      </w:r>
      <w:r>
        <w:rPr>
          <w:rFonts w:ascii="Times New Roman" w:eastAsia="仿宋_GB2312" w:cs="Times New Roman" w:hAnsi="Times New Roman" w:hint="eastAsia"/>
          <w:color w:val="auto"/>
          <w:sz w:val="33"/>
          <w:szCs w:val="33"/>
          <w:lang w:eastAsia="zh-CN"/>
          <w:highlight w:val="auto"/>
        </w:rPr>
        <w:t>，</w:t>
      </w:r>
      <w:r>
        <w:rPr>
          <w:rFonts w:ascii="Times New Roman" w:eastAsia="仿宋_GB2312" w:cs="Times New Roman" w:hAnsi="Times New Roman" w:hint="eastAsia"/>
          <w:color w:val="auto"/>
          <w:sz w:val="33"/>
          <w:szCs w:val="33"/>
          <w:lang w:val="en-US" w:eastAsia="zh-CN"/>
          <w:highlight w:val="auto"/>
        </w:rPr>
        <w:t>已</w:t>
      </w:r>
      <w:r>
        <w:rPr>
          <w:rFonts w:ascii="Times New Roman" w:eastAsia="仿宋_GB2312" w:cs="Times New Roman" w:hAnsi="Times New Roman"/>
          <w:color w:val="auto"/>
          <w:sz w:val="33"/>
          <w:szCs w:val="33"/>
          <w:lang w:eastAsia="zh-CN"/>
          <w:highlight w:val="auto"/>
        </w:rPr>
        <w:t>由村监督委员会主任对</w:t>
      </w:r>
      <w:r>
        <w:rPr>
          <w:rFonts w:ascii="Times New Roman" w:eastAsia="仿宋_GB2312" w:cs="Times New Roman" w:hAnsi="Times New Roman" w:hint="eastAsia"/>
          <w:color w:val="auto"/>
          <w:sz w:val="33"/>
          <w:szCs w:val="33"/>
          <w:lang w:val="en-US" w:eastAsia="zh-CN"/>
          <w:highlight w:val="auto"/>
        </w:rPr>
        <w:t>6个组</w:t>
      </w:r>
      <w:r>
        <w:rPr>
          <w:rFonts w:ascii="Times New Roman" w:eastAsia="仿宋_GB2312" w:cs="Times New Roman" w:hAnsi="Times New Roman"/>
          <w:color w:val="auto"/>
          <w:sz w:val="33"/>
          <w:szCs w:val="33"/>
          <w:lang w:eastAsia="zh-CN"/>
          <w:highlight w:val="auto"/>
        </w:rPr>
        <w:t>组长进行集体提醒谈话。</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b/>
          <w:bCs/>
          <w:color w:val="auto"/>
          <w:sz w:val="33"/>
          <w:szCs w:val="33"/>
          <w:lang w:val="en-US"/>
          <w:highlight w:val="auto"/>
        </w:rPr>
      </w:pPr>
      <w:r>
        <w:rPr>
          <w:rFonts w:ascii="Times New Roman" w:eastAsia="仿宋_GB2312" w:cs="Times New Roman" w:hAnsi="Times New Roman"/>
          <w:b/>
          <w:bCs/>
          <w:color w:val="auto"/>
          <w:sz w:val="33"/>
          <w:szCs w:val="33"/>
          <w:highlight w:val="auto"/>
        </w:rPr>
        <w:t>整改进度：</w:t>
      </w:r>
      <w:r>
        <w:rPr>
          <w:rFonts w:ascii="Times New Roman" w:eastAsia="仿宋_GB2312" w:cs="Times New Roman" w:hAnsi="Times New Roman"/>
          <w:color w:val="auto"/>
          <w:kern w:val="2"/>
          <w:sz w:val="33"/>
          <w:szCs w:val="33"/>
          <w:lang w:val="en-US" w:eastAsia="zh-CN" w:bidi="ar-SA"/>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 xml:space="preserve">    6.项目工作重视不够。</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b/>
          <w:bCs/>
          <w:color w:val="auto"/>
          <w:sz w:val="33"/>
          <w:szCs w:val="33"/>
          <w:lang w:val="en-US" w:eastAsia="zh-CN"/>
          <w:highlight w:val="auto"/>
        </w:rPr>
      </w:pPr>
      <w:r>
        <w:rPr>
          <w:rFonts w:ascii="Times New Roman" w:eastAsia="仿宋_GB2312" w:cs="Times New Roman" w:hAnsi="Times New Roman"/>
          <w:b/>
          <w:bCs/>
          <w:color w:val="auto"/>
          <w:sz w:val="33"/>
          <w:szCs w:val="33"/>
          <w:lang w:eastAsia="zh-CN"/>
          <w:highlight w:val="auto"/>
        </w:rPr>
        <w:t>整改情况</w:t>
      </w:r>
      <w:r>
        <w:rPr>
          <w:rFonts w:ascii="Times New Roman" w:eastAsia="仿宋_GB2312" w:cs="Times New Roman" w:hAnsi="Times New Roman"/>
          <w:b/>
          <w:bCs/>
          <w:color w:val="auto"/>
          <w:sz w:val="33"/>
          <w:szCs w:val="33"/>
          <w:highlight w:val="auto"/>
        </w:rPr>
        <w:t>：</w:t>
      </w:r>
      <w:r>
        <w:rPr>
          <w:rFonts w:ascii="Times New Roman" w:eastAsia="仿宋_GB2312" w:cs="Times New Roman" w:hAnsi="Times New Roman"/>
          <w:color w:val="auto"/>
          <w:sz w:val="33"/>
          <w:szCs w:val="33"/>
          <w:lang w:val="en-US" w:eastAsia="zh-CN"/>
          <w:highlight w:val="auto"/>
        </w:rPr>
        <w:t>一是已于2023年3月7日组织村组干部学习项目投资管理政策文件，提高村干部的招投标程序业务知识，</w:t>
      </w:r>
      <w:r>
        <w:rPr>
          <w:rFonts w:ascii="Times New Roman" w:eastAsia="仿宋_GB2312" w:cs="Times New Roman" w:hAnsi="Times New Roman"/>
          <w:color w:val="auto"/>
          <w:sz w:val="33"/>
          <w:szCs w:val="33"/>
          <w:highlight w:val="auto"/>
        </w:rPr>
        <w:t>在今后的项目管理中</w:t>
      </w:r>
      <w:r>
        <w:rPr>
          <w:rFonts w:ascii="Times New Roman" w:eastAsia="仿宋_GB2312" w:cs="Times New Roman" w:hAnsi="Times New Roman"/>
          <w:color w:val="auto"/>
          <w:sz w:val="33"/>
          <w:szCs w:val="33"/>
          <w:lang w:eastAsia="zh-CN"/>
          <w:highlight w:val="auto"/>
        </w:rPr>
        <w:t>严格落实制度要求预扣质保金；</w:t>
      </w:r>
      <w:r>
        <w:rPr>
          <w:rFonts w:ascii="Times New Roman" w:eastAsia="仿宋_GB2312" w:cs="Times New Roman" w:hAnsi="Times New Roman" w:hint="eastAsia"/>
          <w:color w:val="auto"/>
          <w:sz w:val="33"/>
          <w:szCs w:val="33"/>
          <w:lang w:val="en-US" w:eastAsia="zh-CN"/>
          <w:highlight w:val="auto"/>
        </w:rPr>
        <w:t>二是小龙虾养殖项目于2021年经批复开始建设，但当时未及时将相关资料收集规整，已在尊重事实的基础上，对该项目的物资采购、竞争性谈判过程资料、采购结果、公告公示、采购合同、四议两公开程序等资料进行全面收集梳理，今后将加强项目过程管理，注重资料规范；</w:t>
      </w:r>
      <w:r>
        <w:rPr>
          <w:rFonts w:ascii="Times New Roman" w:eastAsia="仿宋_GB2312" w:cs="Times New Roman" w:hAnsi="Times New Roman"/>
          <w:color w:val="auto"/>
          <w:sz w:val="33"/>
          <w:szCs w:val="33"/>
          <w:lang w:val="en-US" w:eastAsia="zh-CN"/>
          <w:highlight w:val="auto"/>
        </w:rPr>
        <w:t>三是已联系镇政府对接沙溪村产业道路建设项目施工单位和监理单位，完善相关人员签字记录。</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color w:val="auto"/>
          <w:sz w:val="33"/>
          <w:szCs w:val="33"/>
          <w:highlight w:val="auto"/>
        </w:rPr>
        <w:t>整改</w:t>
      </w:r>
      <w:r>
        <w:rPr>
          <w:rFonts w:ascii="Times New Roman" w:eastAsia="仿宋_GB2312" w:cs="Times New Roman" w:hAnsi="Times New Roman"/>
          <w:b/>
          <w:bCs/>
          <w:color w:val="auto"/>
          <w:sz w:val="33"/>
          <w:szCs w:val="33"/>
          <w:lang w:val="en-US" w:eastAsia="zh-CN"/>
          <w:highlight w:val="auto"/>
        </w:rPr>
        <w:t>进度</w:t>
      </w:r>
      <w:r>
        <w:rPr>
          <w:rFonts w:ascii="Times New Roman" w:eastAsia="仿宋_GB2312" w:cs="Times New Roman" w:hAnsi="Times New Roman"/>
          <w:b/>
          <w:bCs/>
          <w:color w:val="auto"/>
          <w:sz w:val="33"/>
          <w:szCs w:val="33"/>
          <w:highlight w:val="auto"/>
        </w:rPr>
        <w:t>：</w:t>
      </w:r>
      <w:r>
        <w:rPr>
          <w:rFonts w:ascii="Times New Roman" w:eastAsia="仿宋_GB2312" w:cs="Times New Roman" w:hAnsi="Times New Roman"/>
          <w:color w:val="auto"/>
          <w:kern w:val="2"/>
          <w:sz w:val="33"/>
          <w:szCs w:val="33"/>
          <w:lang w:val="en-US" w:eastAsia="zh-CN" w:bidi="ar-SA"/>
        </w:rPr>
        <w:t>第（一）项、第（二）项</w:t>
      </w:r>
      <w:r>
        <w:rPr>
          <w:rFonts w:ascii="Times New Roman" w:eastAsia="仿宋_GB2312" w:cs="Times New Roman" w:hAnsi="Times New Roman" w:hint="eastAsia"/>
          <w:color w:val="auto"/>
          <w:kern w:val="2"/>
          <w:sz w:val="33"/>
          <w:szCs w:val="33"/>
          <w:lang w:val="en-US" w:eastAsia="zh-CN" w:bidi="ar-SA"/>
        </w:rPr>
        <w:t>、</w:t>
      </w:r>
      <w:r>
        <w:rPr>
          <w:rFonts w:ascii="Times New Roman" w:eastAsia="仿宋_GB2312" w:cs="Times New Roman" w:hAnsi="Times New Roman"/>
          <w:color w:val="auto"/>
          <w:kern w:val="2"/>
          <w:sz w:val="33"/>
          <w:szCs w:val="33"/>
          <w:lang w:val="en-US" w:eastAsia="zh-CN" w:bidi="ar-SA"/>
        </w:rPr>
        <w:t>第（三）项</w:t>
      </w:r>
      <w:r>
        <w:rPr>
          <w:rFonts w:ascii="Times New Roman" w:eastAsia="仿宋_GB2312" w:cs="Times New Roman" w:hAnsi="Times New Roman" w:hint="eastAsia"/>
          <w:color w:val="auto"/>
          <w:kern w:val="2"/>
          <w:sz w:val="33"/>
          <w:szCs w:val="33"/>
          <w:lang w:val="en-US" w:eastAsia="zh-CN" w:bidi="ar-SA"/>
        </w:rPr>
        <w:t>均</w:t>
      </w:r>
      <w:r>
        <w:rPr>
          <w:rFonts w:ascii="Times New Roman" w:eastAsia="仿宋_GB2312" w:cs="Times New Roman" w:hAnsi="Times New Roman"/>
          <w:color w:val="auto"/>
          <w:kern w:val="2"/>
          <w:sz w:val="33"/>
          <w:szCs w:val="33"/>
          <w:lang w:val="en-US" w:eastAsia="zh-CN" w:bidi="ar-SA"/>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7.针对党建主体责任落实不到位。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sz w:val="33"/>
          <w:szCs w:val="33"/>
          <w:lang w:val="en-US" w:eastAsia="zh-CN"/>
          <w:highlight w:val="auto"/>
        </w:rPr>
        <w:t>一是进一步完善村支部抓党建工作机制，明确党支部副书记吴代泉分管党建工作，已于2023年3月14日召开党员大会和村民代表大会，对当前党建重点工作进行了安排部署；二是形成了《沙溪村2023年党建工作计划》，坚持每月对本村党建工作进行分析研判，确保今年考核变貌升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b/>
          <w:bCs/>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整改进度：</w:t>
      </w:r>
      <w:r>
        <w:rPr>
          <w:rFonts w:ascii="Times New Roman" w:eastAsia="仿宋_GB2312" w:cs="Times New Roman" w:hAnsi="Times New Roman"/>
          <w:color w:val="auto"/>
          <w:sz w:val="33"/>
          <w:szCs w:val="33"/>
          <w:lang w:val="en-US" w:eastAsia="zh-CN"/>
          <w:highlight w:val="auto"/>
        </w:rPr>
        <w:t>第（一）项、第（二）项</w:t>
      </w:r>
      <w:bookmarkStart w:id="0" w:name="_GoBack"/>
      <w:bookmarkEnd w:id="0"/>
      <w:r>
        <w:rPr>
          <w:rFonts w:ascii="Times New Roman" w:eastAsia="仿宋_GB2312" w:cs="Times New Roman" w:hAnsi="Times New Roman"/>
          <w:color w:val="auto"/>
          <w:sz w:val="33"/>
          <w:szCs w:val="33"/>
          <w:lang w:val="en-US" w:eastAsia="zh-CN"/>
          <w:highlight w:val="auto"/>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 xml:space="preserve">    8.党支部建设薄弱。</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2"/>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sz w:val="33"/>
          <w:szCs w:val="33"/>
          <w:lang w:val="en-US" w:eastAsia="zh-CN"/>
          <w:highlight w:val="auto"/>
        </w:rPr>
        <w:t>一是正在物色合适人选，尽快选优配齐村支部班子</w:t>
      </w:r>
      <w:r>
        <w:rPr>
          <w:rFonts w:ascii="Times New Roman" w:eastAsia="仿宋_GB2312" w:cs="Times New Roman" w:hAnsi="Times New Roman" w:hint="eastAsia"/>
          <w:color w:val="auto"/>
          <w:sz w:val="33"/>
          <w:szCs w:val="33"/>
          <w:lang w:val="en-US" w:eastAsia="zh-CN"/>
          <w:highlight w:val="auto"/>
        </w:rPr>
        <w:t>，</w:t>
      </w:r>
      <w:r>
        <w:rPr>
          <w:rFonts w:ascii="Times New Roman" w:eastAsia="仿宋_GB2312" w:cs="Times New Roman" w:hAnsi="Times New Roman"/>
          <w:color w:val="auto"/>
          <w:sz w:val="33"/>
          <w:szCs w:val="33"/>
          <w:lang w:val="en-US" w:eastAsia="zh-CN"/>
          <w:highlight w:val="auto"/>
        </w:rPr>
        <w:t>结合党组织生活、谈心谈话等，引导</w:t>
      </w:r>
      <w:r>
        <w:rPr>
          <w:rFonts w:ascii="Times New Roman" w:eastAsia="仿宋_GB2312" w:cs="Times New Roman" w:hAnsi="Times New Roman"/>
          <w:color w:val="auto"/>
          <w:sz w:val="33"/>
          <w:szCs w:val="33"/>
          <w:highlight w:val="auto"/>
        </w:rPr>
        <w:t>班子成员</w:t>
      </w:r>
      <w:r>
        <w:rPr>
          <w:rFonts w:ascii="Times New Roman" w:eastAsia="仿宋_GB2312" w:cs="Times New Roman" w:hAnsi="Times New Roman"/>
          <w:color w:val="auto"/>
          <w:sz w:val="33"/>
          <w:szCs w:val="33"/>
          <w:lang w:eastAsia="zh-CN"/>
          <w:highlight w:val="auto"/>
        </w:rPr>
        <w:t>加强沟通交流，增进工作感情，</w:t>
      </w:r>
      <w:r>
        <w:rPr>
          <w:rFonts w:ascii="Times New Roman" w:eastAsia="仿宋_GB2312" w:cs="Times New Roman" w:hAnsi="Times New Roman"/>
          <w:color w:val="auto"/>
          <w:sz w:val="33"/>
          <w:szCs w:val="33"/>
          <w:highlight w:val="auto"/>
        </w:rPr>
        <w:t>增强</w:t>
      </w:r>
      <w:r>
        <w:rPr>
          <w:rFonts w:ascii="Times New Roman" w:eastAsia="仿宋_GB2312" w:cs="Times New Roman" w:hAnsi="Times New Roman"/>
          <w:color w:val="auto"/>
          <w:sz w:val="33"/>
          <w:szCs w:val="33"/>
          <w:lang w:eastAsia="zh-CN"/>
          <w:highlight w:val="auto"/>
        </w:rPr>
        <w:t>队伍</w:t>
      </w:r>
      <w:r>
        <w:rPr>
          <w:rFonts w:ascii="Times New Roman" w:eastAsia="仿宋_GB2312" w:cs="Times New Roman" w:hAnsi="Times New Roman"/>
          <w:color w:val="auto"/>
          <w:sz w:val="33"/>
          <w:szCs w:val="33"/>
          <w:highlight w:val="auto"/>
        </w:rPr>
        <w:t>凝聚力</w:t>
      </w:r>
      <w:r>
        <w:rPr>
          <w:rFonts w:ascii="Times New Roman" w:eastAsia="仿宋_GB2312" w:cs="Times New Roman" w:hAnsi="Times New Roman"/>
          <w:color w:val="auto"/>
          <w:sz w:val="33"/>
          <w:szCs w:val="33"/>
          <w:lang w:eastAsia="zh-CN"/>
          <w:highlight w:val="auto"/>
        </w:rPr>
        <w:t>；</w:t>
      </w:r>
      <w:r>
        <w:rPr>
          <w:rFonts w:ascii="Times New Roman" w:eastAsia="仿宋_GB2312" w:cs="Times New Roman" w:hAnsi="Times New Roman" w:hint="eastAsia"/>
          <w:color w:val="auto"/>
          <w:sz w:val="33"/>
          <w:szCs w:val="33"/>
          <w:lang w:val="en-US" w:eastAsia="zh-CN"/>
          <w:highlight w:val="auto"/>
        </w:rPr>
        <w:t>二</w:t>
      </w:r>
      <w:r>
        <w:rPr>
          <w:rFonts w:ascii="Times New Roman" w:eastAsia="仿宋_GB2312" w:cs="Times New Roman" w:hAnsi="Times New Roman"/>
          <w:color w:val="auto"/>
          <w:sz w:val="33"/>
          <w:szCs w:val="33"/>
          <w:lang w:val="en-US" w:eastAsia="zh-CN"/>
          <w:highlight w:val="auto"/>
        </w:rPr>
        <w:t>是坚持召开每月村组干部会议学习党纪法规，每季度召开党员大会开展党员违纪违法典型案例警示教育；</w:t>
      </w:r>
      <w:r>
        <w:rPr>
          <w:rFonts w:ascii="Times New Roman" w:eastAsia="仿宋_GB2312" w:cs="Times New Roman" w:hAnsi="Times New Roman" w:hint="eastAsia"/>
          <w:color w:val="auto"/>
          <w:sz w:val="33"/>
          <w:szCs w:val="33"/>
          <w:lang w:val="en-US" w:eastAsia="zh-CN"/>
          <w:highlight w:val="auto"/>
        </w:rPr>
        <w:t>三</w:t>
      </w:r>
      <w:r>
        <w:rPr>
          <w:rFonts w:ascii="Times New Roman" w:eastAsia="仿宋_GB2312" w:cs="Times New Roman" w:hAnsi="Times New Roman"/>
          <w:color w:val="auto"/>
          <w:sz w:val="33"/>
          <w:szCs w:val="33"/>
          <w:lang w:val="en-US" w:eastAsia="zh-CN"/>
          <w:highlight w:val="auto"/>
        </w:rPr>
        <w:t>是</w:t>
      </w:r>
      <w:r>
        <w:rPr>
          <w:rFonts w:ascii="Times New Roman" w:eastAsia="仿宋_GB2312" w:cs="Times New Roman" w:hAnsi="Times New Roman" w:hint="eastAsia"/>
          <w:color w:val="auto"/>
          <w:sz w:val="33"/>
          <w:szCs w:val="33"/>
          <w:lang w:val="en-US" w:eastAsia="zh-CN"/>
          <w:highlight w:val="auto"/>
        </w:rPr>
        <w:t>已</w:t>
      </w:r>
      <w:r>
        <w:rPr>
          <w:rFonts w:ascii="Times New Roman" w:eastAsia="仿宋_GB2312" w:cs="Times New Roman" w:hAnsi="Times New Roman"/>
          <w:color w:val="auto"/>
          <w:sz w:val="33"/>
          <w:szCs w:val="33"/>
          <w:lang w:val="en-US" w:eastAsia="zh-CN"/>
          <w:highlight w:val="auto"/>
        </w:rPr>
        <w:t>对年轻积极分子开展摸排，着力发现、培养思想觉悟高、综合素养好的同志作为后备干部</w:t>
      </w:r>
      <w:r>
        <w:rPr>
          <w:rFonts w:ascii="Times New Roman" w:eastAsia="仿宋_GB2312" w:cs="Times New Roman" w:hAnsi="Times New Roman" w:hint="eastAsia"/>
          <w:color w:val="auto"/>
          <w:sz w:val="33"/>
          <w:szCs w:val="33"/>
          <w:lang w:val="en-US" w:eastAsia="zh-CN"/>
          <w:highlight w:val="auto"/>
        </w:rPr>
        <w:t>；四是</w:t>
      </w:r>
      <w:r>
        <w:rPr>
          <w:rFonts w:ascii="Times New Roman" w:eastAsia="仿宋_GB2312" w:cs="Times New Roman" w:hAnsi="Times New Roman"/>
          <w:color w:val="auto"/>
          <w:sz w:val="33"/>
          <w:szCs w:val="33"/>
          <w:lang w:val="en-US" w:eastAsia="zh-CN"/>
          <w:highlight w:val="auto"/>
        </w:rPr>
        <w:t>坚持规范有序发展党员，年内增加1名党员发展对象。</w:t>
      </w:r>
    </w:p>
    <w:p>
      <w:pPr>
        <w:keepNext w:val="0"/>
        <w:keepLines w:val="0"/>
        <w:pageBreakBefore w:val="0"/>
        <w:widowControl w:val="0"/>
        <w:kinsoku/>
        <w:wordWrap/>
        <w:overflowPunct/>
        <w:topLinePunct w:val="0"/>
        <w:autoSpaceDE/>
        <w:autoSpaceDN/>
        <w:bidi w:val="0"/>
        <w:adjustRightInd/>
        <w:snapToGrid/>
        <w:spacing w:before="0" w:after="0" w:line="592" w:lineRule="exact"/>
        <w:ind w:right="0" w:firstLineChars="20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整改进度：</w:t>
      </w:r>
      <w:r>
        <w:rPr>
          <w:rFonts w:ascii="Times New Roman" w:eastAsia="仿宋_GB2312" w:cs="Times New Roman" w:hAnsi="Times New Roman"/>
          <w:color w:val="auto"/>
          <w:sz w:val="33"/>
          <w:szCs w:val="33"/>
          <w:lang w:val="en-US" w:eastAsia="zh-CN"/>
          <w:highlight w:val="auto"/>
        </w:rPr>
        <w:t>第（一）项正在整改，预计2023年</w:t>
      </w:r>
      <w:r>
        <w:rPr>
          <w:rFonts w:ascii="Times New Roman" w:eastAsia="仿宋_GB2312" w:cs="Times New Roman" w:hAnsi="Times New Roman" w:hint="eastAsia"/>
          <w:color w:val="auto"/>
          <w:sz w:val="33"/>
          <w:szCs w:val="33"/>
          <w:lang w:val="en-US" w:eastAsia="zh-CN"/>
          <w:highlight w:val="auto"/>
        </w:rPr>
        <w:t>7</w:t>
      </w:r>
      <w:r>
        <w:rPr>
          <w:rFonts w:ascii="Times New Roman" w:eastAsia="仿宋_GB2312" w:cs="Times New Roman" w:hAnsi="Times New Roman"/>
          <w:color w:val="auto"/>
          <w:sz w:val="33"/>
          <w:szCs w:val="33"/>
          <w:lang w:val="en-US" w:eastAsia="zh-CN"/>
          <w:highlight w:val="auto"/>
        </w:rPr>
        <w:t>月底前整改完成；第（二）项</w:t>
      </w:r>
      <w:r>
        <w:rPr>
          <w:rFonts w:ascii="Times New Roman" w:eastAsia="仿宋_GB2312" w:cs="Times New Roman" w:hAnsi="Times New Roman" w:hint="eastAsia"/>
          <w:color w:val="auto"/>
          <w:sz w:val="33"/>
          <w:szCs w:val="33"/>
          <w:lang w:val="en-US" w:eastAsia="zh-CN"/>
          <w:highlight w:val="auto"/>
        </w:rPr>
        <w:t>、第（三）项</w:t>
      </w:r>
      <w:r>
        <w:rPr>
          <w:rFonts w:ascii="Times New Roman" w:eastAsia="仿宋_GB2312" w:cs="Times New Roman" w:hAnsi="Times New Roman"/>
          <w:color w:val="auto"/>
          <w:sz w:val="33"/>
          <w:szCs w:val="33"/>
          <w:lang w:val="en-US" w:eastAsia="zh-CN"/>
          <w:highlight w:val="auto"/>
        </w:rPr>
        <w:t>已整改完成并长期坚持；第（四）项正在整改，预计2023年12月底前整改完成。</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color w:val="auto"/>
          <w:sz w:val="33"/>
          <w:szCs w:val="33"/>
          <w:highlight w:val="auto"/>
        </w:rPr>
      </w:pPr>
      <w:r>
        <w:rPr>
          <w:rFonts w:ascii="Times New Roman" w:eastAsia="仿宋_GB2312" w:cs="Times New Roman" w:hAnsi="Times New Roman"/>
          <w:b/>
          <w:bCs/>
          <w:color w:val="auto"/>
          <w:sz w:val="33"/>
          <w:szCs w:val="33"/>
          <w:lang w:val="en-US" w:eastAsia="zh-CN"/>
          <w:highlight w:val="auto"/>
        </w:rPr>
        <w:t>9.党支部组织生活开展不到位。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2"/>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kern w:val="2"/>
          <w:sz w:val="33"/>
          <w:szCs w:val="33"/>
          <w:lang w:val="en-US" w:eastAsia="zh-CN" w:bidi="ar-SA"/>
        </w:rPr>
        <w:t>一是于2023年3月14日组织支部党员集中学习了《中国共产党支部工作条例（试行）》，</w:t>
      </w:r>
      <w:r>
        <w:rPr>
          <w:rFonts w:ascii="Times New Roman" w:eastAsia="仿宋_GB2312" w:cs="Times New Roman" w:hAnsi="Times New Roman"/>
          <w:color w:val="auto"/>
          <w:sz w:val="33"/>
          <w:szCs w:val="33"/>
          <w:lang w:val="en-US" w:eastAsia="zh-CN"/>
          <w:highlight w:val="auto"/>
        </w:rPr>
        <w:t>对“三会一课”制度进行学习掌握；</w:t>
      </w:r>
      <w:r>
        <w:rPr>
          <w:rFonts w:ascii="Times New Roman" w:eastAsia="仿宋_GB2312" w:cs="Times New Roman" w:hAnsi="Times New Roman"/>
          <w:color w:val="auto"/>
          <w:kern w:val="2"/>
          <w:sz w:val="33"/>
          <w:szCs w:val="33"/>
          <w:lang w:val="en-US" w:eastAsia="zh-CN" w:bidi="ar-SA"/>
        </w:rPr>
        <w:t>今后在</w:t>
      </w:r>
      <w:r>
        <w:rPr>
          <w:rFonts w:ascii="Times New Roman" w:eastAsia="仿宋_GB2312" w:cs="Times New Roman" w:hAnsi="Times New Roman"/>
          <w:color w:val="auto"/>
          <w:sz w:val="33"/>
          <w:szCs w:val="33"/>
          <w:lang w:val="en-US" w:eastAsia="zh-CN"/>
          <w:highlight w:val="auto"/>
        </w:rPr>
        <w:t>支委会、党员大会上坚持以研究部署党务工作为主；明确</w:t>
      </w:r>
      <w:r>
        <w:rPr>
          <w:rFonts w:ascii="Times New Roman" w:eastAsia="仿宋_GB2312" w:cs="Times New Roman" w:hAnsi="Times New Roman" w:hint="eastAsia"/>
          <w:color w:val="auto"/>
          <w:sz w:val="33"/>
          <w:szCs w:val="33"/>
          <w:lang w:val="en-US" w:eastAsia="zh-CN"/>
          <w:highlight w:val="auto"/>
        </w:rPr>
        <w:t>其规范</w:t>
      </w:r>
      <w:r>
        <w:rPr>
          <w:rFonts w:ascii="Times New Roman" w:eastAsia="仿宋_GB2312" w:cs="Times New Roman" w:hAnsi="Times New Roman"/>
          <w:color w:val="auto"/>
          <w:sz w:val="33"/>
          <w:szCs w:val="33"/>
          <w:lang w:val="en-US" w:eastAsia="zh-CN"/>
          <w:highlight w:val="auto"/>
        </w:rPr>
        <w:t>填写党支部手册，在尊重事实的基础上，对2020</w:t>
      </w:r>
      <w:r>
        <w:rPr>
          <w:rFonts w:ascii="Times New Roman" w:eastAsia="仿宋_GB2312" w:cs="Times New Roman" w:hAnsi="Times New Roman" w:hint="eastAsia"/>
          <w:color w:val="auto"/>
          <w:sz w:val="33"/>
          <w:szCs w:val="33"/>
          <w:lang w:val="en-US" w:eastAsia="zh-CN"/>
          <w:highlight w:val="auto"/>
        </w:rPr>
        <w:t>—</w:t>
      </w:r>
      <w:r>
        <w:rPr>
          <w:rFonts w:ascii="Times New Roman" w:eastAsia="仿宋_GB2312" w:cs="Times New Roman" w:hAnsi="Times New Roman"/>
          <w:color w:val="auto"/>
          <w:sz w:val="33"/>
          <w:szCs w:val="33"/>
          <w:lang w:val="en-US" w:eastAsia="zh-CN"/>
          <w:highlight w:val="auto"/>
        </w:rPr>
        <w:t>2022年党课记录进行了补充完善；</w:t>
      </w:r>
      <w:r>
        <w:rPr>
          <w:rFonts w:ascii="Times New Roman" w:eastAsia="仿宋_GB2312" w:cs="Times New Roman" w:hAnsi="Times New Roman"/>
          <w:color w:val="auto"/>
          <w:kern w:val="2"/>
          <w:sz w:val="33"/>
          <w:szCs w:val="33"/>
          <w:lang w:val="en-US" w:eastAsia="zh-CN" w:bidi="ar-SA"/>
        </w:rPr>
        <w:t>今后规范完整录入智慧党建平台信息</w:t>
      </w:r>
      <w:r>
        <w:rPr>
          <w:rFonts w:ascii="Times New Roman" w:eastAsia="仿宋_GB2312" w:cs="Times New Roman" w:hAnsi="Times New Roman" w:hint="eastAsia"/>
          <w:color w:val="auto"/>
          <w:kern w:val="2"/>
          <w:sz w:val="33"/>
          <w:szCs w:val="33"/>
          <w:lang w:val="en-US" w:eastAsia="zh-CN" w:bidi="ar-SA"/>
        </w:rPr>
        <w:t>；</w:t>
      </w:r>
      <w:r>
        <w:rPr>
          <w:rFonts w:ascii="Times New Roman" w:eastAsia="仿宋_GB2312" w:cs="Times New Roman" w:hAnsi="Times New Roman" w:hint="eastAsia"/>
          <w:color w:val="auto"/>
          <w:sz w:val="33"/>
          <w:szCs w:val="33"/>
          <w:lang w:val="en-US" w:eastAsia="zh-CN"/>
          <w:highlight w:val="auto"/>
        </w:rPr>
        <w:t>莲花镇纪委对党支部副书记吴代泉进行了提醒谈话</w:t>
      </w:r>
      <w:r>
        <w:rPr>
          <w:rFonts w:ascii="Times New Roman" w:eastAsia="仿宋_GB2312" w:cs="Times New Roman" w:hAnsi="Times New Roman" w:hint="eastAsia"/>
          <w:color w:val="auto"/>
          <w:kern w:val="2"/>
          <w:sz w:val="33"/>
          <w:szCs w:val="33"/>
          <w:lang w:val="en-US" w:eastAsia="zh-CN" w:bidi="ar-SA"/>
        </w:rPr>
        <w:t>。二</w:t>
      </w:r>
      <w:r>
        <w:rPr>
          <w:rFonts w:ascii="Times New Roman" w:eastAsia="仿宋_GB2312" w:cs="Times New Roman" w:hAnsi="Times New Roman"/>
          <w:color w:val="auto"/>
          <w:kern w:val="2"/>
          <w:sz w:val="33"/>
          <w:szCs w:val="33"/>
          <w:lang w:val="en-US" w:eastAsia="zh-CN" w:bidi="ar-SA"/>
        </w:rPr>
        <w:t>是今后严格执行党的组织生活制度，</w:t>
      </w:r>
      <w:r>
        <w:rPr>
          <w:rFonts w:ascii="Times New Roman" w:eastAsia="仿宋_GB2312" w:cs="Times New Roman" w:hAnsi="Times New Roman"/>
          <w:color w:val="auto"/>
          <w:sz w:val="33"/>
          <w:szCs w:val="33"/>
          <w:lang w:val="en-US" w:eastAsia="zh-CN"/>
          <w:highlight w:val="auto"/>
        </w:rPr>
        <w:t>规范开展专题组织生活、民主评议党员等活动，丰富组织生活形式，提升党支部组织力和凝聚力，已于2023年3月14日召开了2022年度支部组织生活会，开展了党员民主评议；于2023年3月14日召开党员大会，对2021年优秀党员和优秀党务工作者名单进行了通报，今后将严格按照评选程序开展评选。</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2"/>
        <w:jc w:val="both"/>
        <w:textAlignment w:val="auto"/>
        <w:outlineLvl w:val="9"/>
        <w:rPr>
          <w:rFonts w:ascii="Times New Roman" w:eastAsia="仿宋_GB2312" w:cs="Times New Roman" w:hAnsi="Times New Roman"/>
          <w:b/>
          <w:bCs/>
          <w:color w:val="auto"/>
          <w:sz w:val="33"/>
          <w:szCs w:val="33"/>
          <w:highlight w:val="auto"/>
        </w:rPr>
      </w:pPr>
      <w:r>
        <w:rPr>
          <w:rFonts w:ascii="Times New Roman" w:eastAsia="仿宋_GB2312" w:cs="Times New Roman" w:hAnsi="Times New Roman"/>
          <w:b/>
          <w:bCs/>
          <w:color w:val="auto"/>
          <w:sz w:val="33"/>
          <w:szCs w:val="33"/>
          <w:highlight w:val="auto"/>
        </w:rPr>
        <w:t>整改进度：</w:t>
      </w:r>
      <w:r>
        <w:rPr>
          <w:rFonts w:ascii="Times New Roman" w:eastAsia="仿宋_GB2312" w:cs="Times New Roman" w:hAnsi="Times New Roman"/>
          <w:color w:val="auto"/>
          <w:kern w:val="2"/>
          <w:sz w:val="33"/>
          <w:szCs w:val="33"/>
          <w:lang w:val="en-US" w:eastAsia="zh-CN" w:bidi="ar-SA"/>
        </w:rPr>
        <w:t>第（一）项、第（二）项已整改完成并长期坚持。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 xml:space="preserve">    10.民主议事制度落实不到位。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sz w:val="33"/>
          <w:szCs w:val="33"/>
          <w:lang w:val="en-US" w:eastAsia="zh-CN"/>
          <w:highlight w:val="auto"/>
        </w:rPr>
        <w:t>一是计划在下次村民代表大会上，对2021年3月18日、2022年6月30日应经村民代表大会决定而未过会事项进行通报说明，今后也将规范会议签到、表决签名等基础工作；二是于2023年3月7日组织“两委”干部加强了对选举相关制度学习，避免超范围选举问题再次发生；三是计划在下次村民代表大会上，就2022年3月</w:t>
      </w:r>
      <w:r>
        <w:rPr>
          <w:rFonts w:ascii="Times New Roman" w:eastAsia="仿宋_GB2312" w:cs="Times New Roman" w:hAnsi="Times New Roman" w:hint="eastAsia"/>
          <w:color w:val="auto"/>
          <w:sz w:val="33"/>
          <w:szCs w:val="33"/>
          <w:lang w:val="en-US" w:eastAsia="zh-CN"/>
          <w:highlight w:val="auto"/>
        </w:rPr>
        <w:t>2日</w:t>
      </w:r>
      <w:r>
        <w:rPr>
          <w:rFonts w:ascii="Times New Roman" w:eastAsia="仿宋_GB2312" w:cs="Times New Roman" w:hAnsi="Times New Roman"/>
          <w:color w:val="auto"/>
          <w:sz w:val="33"/>
          <w:szCs w:val="33"/>
          <w:lang w:val="en-US" w:eastAsia="zh-CN"/>
          <w:highlight w:val="auto"/>
        </w:rPr>
        <w:t>凭证支付购买电脑款7500元，2019年5月</w:t>
      </w:r>
      <w:r>
        <w:rPr>
          <w:rFonts w:ascii="Times New Roman" w:eastAsia="仿宋_GB2312" w:cs="Times New Roman" w:hAnsi="Times New Roman" w:hint="eastAsia"/>
          <w:color w:val="auto"/>
          <w:sz w:val="33"/>
          <w:szCs w:val="33"/>
          <w:lang w:val="en-US" w:eastAsia="zh-CN"/>
          <w:highlight w:val="auto"/>
        </w:rPr>
        <w:t>4日</w:t>
      </w:r>
      <w:r>
        <w:rPr>
          <w:rFonts w:ascii="Times New Roman" w:eastAsia="仿宋_GB2312" w:cs="Times New Roman" w:hAnsi="Times New Roman"/>
          <w:color w:val="auto"/>
          <w:sz w:val="33"/>
          <w:szCs w:val="33"/>
          <w:lang w:val="en-US" w:eastAsia="zh-CN"/>
          <w:highlight w:val="auto"/>
        </w:rPr>
        <w:t>记账凭证支付日间照料中心工程款4万元等事项进行通报说明；四是</w:t>
      </w:r>
      <w:r>
        <w:rPr>
          <w:rFonts w:ascii="Times New Roman" w:eastAsia="仿宋_GB2312" w:cs="Times New Roman" w:hAnsi="Times New Roman"/>
          <w:color w:val="auto"/>
          <w:kern w:val="2"/>
          <w:sz w:val="33"/>
          <w:szCs w:val="33"/>
          <w:lang w:val="en-US" w:eastAsia="zh-CN" w:bidi="ar-SA"/>
        </w:rPr>
        <w:t>进一步完善了《沙溪村“四议两公开一监督”制度》，</w:t>
      </w:r>
      <w:r>
        <w:rPr>
          <w:rFonts w:ascii="Times New Roman" w:eastAsia="仿宋_GB2312" w:cs="Times New Roman" w:hAnsi="Times New Roman"/>
          <w:sz w:val="33"/>
          <w:szCs w:val="33"/>
          <w:lang w:val="en-US" w:eastAsia="zh-CN"/>
        </w:rPr>
        <w:t>严格按规定开展工作。</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b/>
          <w:bCs/>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整改进度：</w:t>
      </w:r>
      <w:r>
        <w:rPr>
          <w:rFonts w:ascii="Times New Roman" w:eastAsia="仿宋_GB2312" w:cs="Times New Roman" w:hAnsi="Times New Roman"/>
          <w:color w:val="auto"/>
          <w:kern w:val="2"/>
          <w:sz w:val="33"/>
          <w:szCs w:val="33"/>
          <w:lang w:val="en-US" w:eastAsia="zh-CN" w:bidi="ar-SA"/>
        </w:rPr>
        <w:t>第（二）项、第（四）项已整改完成并长期坚持；第（一）项、第（三）项正在整改，预计2023年6月底前整改完成。</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 xml:space="preserve">    11.会议记录不规范。</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sz w:val="33"/>
          <w:szCs w:val="33"/>
          <w:lang w:val="en-US" w:eastAsia="zh-CN"/>
          <w:highlight w:val="auto"/>
        </w:rPr>
        <w:t>一是规范会议记录，已将村“两委”会、村组干部会、村民代表会、党员大会分开记录、及时记录，避免出现混记、补记的情况；二是今后加强各类会议记录规范管理，避免出现多页留空白的情况；三是经核实，2019年因村办公室新建二楼，在搬迁过程中不慎遗失当年的会议记录本，已安排专人负责保管当前会议记录本，严防遗失情况再次发生。</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highlight w:val="auto"/>
        </w:rPr>
        <w:t>整改进度：</w:t>
      </w:r>
      <w:r>
        <w:rPr>
          <w:rFonts w:ascii="Times New Roman" w:eastAsia="仿宋_GB2312" w:cs="Times New Roman" w:hAnsi="Times New Roman"/>
          <w:color w:val="auto"/>
          <w:kern w:val="2"/>
          <w:sz w:val="33"/>
          <w:szCs w:val="33"/>
          <w:lang w:val="en-US" w:eastAsia="zh-CN" w:bidi="ar-SA"/>
        </w:rPr>
        <w:t>第（一）项、第（二）项、第（三）项已整改完成并长期坚持。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highlight w:val="auto"/>
        </w:rPr>
      </w:pPr>
      <w:r>
        <w:rPr>
          <w:rFonts w:ascii="Times New Roman" w:eastAsia="仿宋_GB2312" w:cs="Times New Roman" w:hAnsi="Times New Roman"/>
          <w:b/>
          <w:bCs/>
          <w:color w:val="auto"/>
          <w:sz w:val="33"/>
          <w:szCs w:val="33"/>
          <w:lang w:val="en-US" w:eastAsia="zh-CN"/>
          <w:highlight w:val="auto"/>
        </w:rPr>
        <w:t xml:space="preserve">    12.秸杆禁烧工作落实不到位。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sz w:val="33"/>
          <w:szCs w:val="33"/>
          <w:lang w:val="en-US" w:eastAsia="zh-CN"/>
          <w:highlight w:val="auto"/>
        </w:rPr>
        <w:t>一是已于2023年3月7日召开村组干部会，向参会人员宣传了秸秆禁烧工作，同时结合日常走访入户、院坝会议等开展日常宣传，切实提升党员群众的自觉性；二是建立了常态化秸秆禁烧巡查机制，采取村干部划片管理、组干部配合巡查，及时劝阻秸秆焚烧行为。</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highlight w:val="auto"/>
        </w:rPr>
        <w:t>整改进度：</w:t>
      </w:r>
      <w:r>
        <w:rPr>
          <w:rFonts w:ascii="Times New Roman" w:eastAsia="仿宋_GB2312" w:cs="Times New Roman" w:hAnsi="Times New Roman"/>
          <w:color w:val="auto"/>
          <w:kern w:val="2"/>
          <w:sz w:val="33"/>
          <w:szCs w:val="33"/>
          <w:lang w:val="en-US" w:eastAsia="zh-CN" w:bidi="ar-SA"/>
        </w:rPr>
        <w:t>第（一）项、第（二）项已整改完成并长期坚持。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highlight w:val="auto"/>
        </w:rPr>
      </w:pPr>
      <w:r>
        <w:rPr>
          <w:rFonts w:ascii="Times New Roman" w:eastAsia="仿宋_GB2312" w:cs="Times New Roman" w:hAnsi="Times New Roman"/>
          <w:b/>
          <w:bCs/>
          <w:color w:val="auto"/>
          <w:sz w:val="33"/>
          <w:szCs w:val="33"/>
          <w:lang w:val="en-US" w:eastAsia="zh-CN"/>
          <w:highlight w:val="auto"/>
        </w:rPr>
        <w:t xml:space="preserve">    13.巡察报告反馈问题整改不到位。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highlight w:val="auto"/>
        </w:rPr>
      </w:pPr>
      <w:r>
        <w:rPr>
          <w:rFonts w:ascii="Times New Roman" w:eastAsia="仿宋_GB2312" w:cs="Times New Roman" w:hAnsi="Times New Roman"/>
          <w:b/>
          <w:bCs/>
          <w:color w:val="auto"/>
          <w:sz w:val="33"/>
          <w:szCs w:val="33"/>
          <w:lang w:val="en-US" w:eastAsia="zh-CN"/>
          <w:highlight w:val="auto"/>
        </w:rPr>
        <w:t>整改情况：</w:t>
      </w:r>
      <w:r>
        <w:rPr>
          <w:rFonts w:ascii="Times New Roman" w:eastAsia="仿宋_GB2312" w:cs="Times New Roman" w:hAnsi="Times New Roman"/>
          <w:color w:val="auto"/>
          <w:sz w:val="33"/>
          <w:szCs w:val="33"/>
          <w:lang w:val="en-US" w:eastAsia="zh-CN"/>
          <w:highlight w:val="auto"/>
        </w:rPr>
        <w:t>对上轮巡察反馈问题整改情况开展全面清理，对于与本次巡察发现的发展党员程序不规范、“三会一课”制度落实不到位等类似的问题，集中力量一并整改；对干部的信访反映居高不下的问题，已要求村“两委”干部经常性深入基层走访调研、问需于民，切实改进工作作风，解决好群众急难愁盼，提高群众满意度。</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color w:val="auto"/>
          <w:sz w:val="33"/>
          <w:szCs w:val="33"/>
          <w:highlight w:val="auto"/>
        </w:rPr>
      </w:pPr>
      <w:r>
        <w:rPr>
          <w:rFonts w:ascii="Times New Roman" w:eastAsia="仿宋_GB2312" w:cs="Times New Roman" w:hAnsi="Times New Roman"/>
          <w:b/>
          <w:bCs/>
          <w:color w:val="auto"/>
          <w:sz w:val="33"/>
          <w:szCs w:val="33"/>
          <w:highlight w:val="auto"/>
        </w:rPr>
        <w:t>整改进度：</w:t>
      </w:r>
      <w:r>
        <w:rPr>
          <w:rFonts w:ascii="Times New Roman" w:eastAsia="仿宋_GB2312" w:cs="Times New Roman" w:hAnsi="Times New Roman"/>
          <w:color w:val="auto"/>
          <w:kern w:val="2"/>
          <w:sz w:val="33"/>
          <w:szCs w:val="33"/>
          <w:lang w:val="en-US" w:eastAsia="zh-CN" w:bidi="ar-SA"/>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jc w:val="both"/>
        <w:textAlignment w:val="auto"/>
        <w:outlineLvl w:val="9"/>
        <w:rPr>
          <w:rFonts w:ascii="Times New Roman" w:eastAsia="黑体" w:cs="Times New Roman" w:hAnsi="Times New Roman"/>
          <w:color w:val="auto"/>
          <w:sz w:val="33"/>
          <w:szCs w:val="33"/>
          <w:lang w:val="en-US" w:eastAsia="zh-CN"/>
          <w:highlight w:val="auto"/>
        </w:rPr>
      </w:pPr>
      <w:r>
        <w:rPr>
          <w:rFonts w:ascii="Times New Roman" w:eastAsia="黑体" w:cs="Times New Roman" w:hAnsi="Times New Roman"/>
          <w:color w:val="auto"/>
          <w:sz w:val="33"/>
          <w:szCs w:val="33"/>
          <w:lang w:val="en-US" w:eastAsia="zh-CN"/>
          <w:highlight w:val="auto"/>
        </w:rPr>
        <w:t xml:space="preserve">    三、巩固和深化巡察整改的工作打算</w:t>
      </w:r>
    </w:p>
    <w:p>
      <w:pPr>
        <w:pStyle w:val="18"/>
        <w:keepNext w:val="0"/>
        <w:keepLines w:val="0"/>
        <w:pageBreakBefore w:val="0"/>
        <w:widowControl w:val="0"/>
        <w:kinsoku/>
        <w:wordWrap/>
        <w:overflowPunct/>
        <w:topLinePunct w:val="0"/>
        <w:autoSpaceDE/>
        <w:autoSpaceDN/>
        <w:bidi w:val="0"/>
        <w:adjustRightInd w:val="0"/>
        <w:snapToGrid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kern w:val="2"/>
          <w:sz w:val="33"/>
          <w:szCs w:val="33"/>
          <w:u w:val="none" w:color="auto"/>
          <w:lang w:val="en-US" w:eastAsia="zh-CN" w:bidi="ar-SA"/>
        </w:rPr>
      </w:pPr>
      <w:r>
        <w:rPr>
          <w:rFonts w:ascii="Times New Roman" w:eastAsia="楷体_GB2312" w:cs="Times New Roman" w:hAnsi="Times New Roman"/>
          <w:b/>
          <w:bCs/>
          <w:sz w:val="33"/>
          <w:szCs w:val="33"/>
          <w:u w:val="none" w:color="auto"/>
          <w:lang w:val="en-US" w:eastAsia="zh-CN"/>
        </w:rPr>
        <w:t>（一）持续抓好后续整改。</w:t>
      </w:r>
      <w:r>
        <w:rPr>
          <w:rFonts w:ascii="Times New Roman" w:eastAsia="仿宋_GB2312" w:cs="Times New Roman" w:hAnsi="Times New Roman"/>
          <w:b w:val="0"/>
          <w:bCs w:val="0"/>
          <w:kern w:val="2"/>
          <w:sz w:val="33"/>
          <w:szCs w:val="33"/>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（二）建立健全长效机制。</w:t>
      </w:r>
      <w:r>
        <w:rPr>
          <w:rFonts w:ascii="Times New Roman" w:eastAsia="仿宋_GB2312" w:cs="Times New Roman" w:hAnsi="Times New Roman"/>
          <w:b w:val="0"/>
          <w:bCs w:val="0"/>
          <w:sz w:val="33"/>
          <w:szCs w:val="33"/>
          <w:lang w:val="en-US" w:eastAsia="zh-CN"/>
        </w:rPr>
        <w:t>坚持“当下改”与“长久立”相结合，</w:t>
      </w:r>
      <w:r>
        <w:rPr>
          <w:rFonts w:ascii="Times New Roman" w:eastAsia="仿宋_GB2312" w:cs="Times New Roman" w:hAnsi="Times New Roman"/>
          <w:b w:val="0"/>
          <w:bCs w:val="0"/>
          <w:sz w:val="33"/>
          <w:szCs w:val="33"/>
          <w:u w:val="none" w:color="auto"/>
          <w:lang w:val="en-US" w:eastAsia="zh-CN"/>
        </w:rPr>
        <w:t>充分发挥巡察标本兼治战略作用，</w:t>
      </w:r>
      <w:r>
        <w:rPr>
          <w:rFonts w:ascii="Times New Roman" w:eastAsia="仿宋_GB2312" w:cs="Times New Roman" w:hAnsi="Times New Roman"/>
          <w:color w:val="auto"/>
          <w:sz w:val="33"/>
          <w:szCs w:val="33"/>
          <w:u w:val="none" w:color="auto"/>
          <w:lang w:val="en-US" w:eastAsia="zh-CN"/>
        </w:rPr>
        <w:t>针对巡察发现问题，深入分析研判原因，</w:t>
      </w:r>
      <w:r>
        <w:rPr>
          <w:rFonts w:ascii="Times New Roman" w:eastAsia="仿宋_GB2312" w:cs="Times New Roman" w:hAnsi="Times New Roman"/>
          <w:b w:val="0"/>
          <w:bCs w:val="0"/>
          <w:sz w:val="33"/>
          <w:szCs w:val="33"/>
          <w:u w:val="none" w:color="auto"/>
          <w:lang w:val="en-US" w:eastAsia="zh-CN"/>
        </w:rPr>
        <w:t>推出更多打通制约村发展难点、痛点、堵点的制度创新成果，切实做到用长效机制巩固整改实效。</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（三）全力做好改促结合。</w:t>
      </w:r>
      <w:r>
        <w:rPr>
          <w:rFonts w:ascii="Times New Roman" w:eastAsia="仿宋_GB2312" w:cs="Times New Roman" w:hAnsi="Times New Roman"/>
          <w:sz w:val="33"/>
          <w:szCs w:val="33"/>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村发展目标、发展思路和发展举措，努力为全镇打造“天然氧吧、多彩莲花”</w:t>
      </w:r>
      <w:r>
        <w:rPr>
          <w:rFonts w:ascii="Times New Roman" w:eastAsia="仿宋_GB2312" w:cs="Times New Roman" w:hAnsi="Times New Roman" w:hint="eastAsia"/>
          <w:sz w:val="33"/>
          <w:szCs w:val="33"/>
          <w:u w:val="none" w:color="auto"/>
          <w:lang w:val="en-US" w:eastAsia="zh-CN"/>
        </w:rPr>
        <w:t>作出</w:t>
      </w:r>
      <w:r>
        <w:rPr>
          <w:rFonts w:ascii="Times New Roman" w:eastAsia="仿宋_GB2312" w:cs="Times New Roman" w:hAnsi="Times New Roman"/>
          <w:sz w:val="33"/>
          <w:szCs w:val="33"/>
          <w:u w:val="none" w:color="auto"/>
          <w:lang w:val="en-US" w:eastAsia="zh-CN"/>
        </w:rPr>
        <w:t>应有贡献。</w:t>
      </w:r>
    </w:p>
    <w:p>
      <w:pPr>
        <w:keepNext w:val="0"/>
        <w:keepLines w:val="0"/>
        <w:pageBreakBefore w:val="0"/>
        <w:widowControl w:val="0"/>
        <w:kinsoku/>
        <w:wordWrap/>
        <w:overflowPunct/>
        <w:topLinePunct w:val="0"/>
        <w:autoSpaceDE/>
        <w:autoSpaceDN/>
        <w:bidi w:val="0"/>
        <w:adjustRightInd/>
        <w:snapToGrid/>
        <w:spacing w:line="592" w:lineRule="exact"/>
        <w:ind w:left="0" w:right="0" w:firstLineChars="1400" w:firstLine="4620"/>
        <w:textAlignment w:val="auto"/>
        <w:rPr>
          <w:rFonts w:ascii="Times New Roman" w:eastAsia="仿宋_GB2312" w:cs="Times New Roman" w:hAnsi="Times New Roman"/>
          <w:sz w:val="33"/>
          <w:szCs w:val="33"/>
          <w:lang w:val="en-US" w:eastAsia="zh-CN"/>
        </w:rPr>
      </w:pPr>
    </w:p>
    <w:p>
      <w:pPr>
        <w:keepNext w:val="0"/>
        <w:keepLines w:val="0"/>
        <w:pageBreakBefore w:val="0"/>
        <w:widowControl w:val="0"/>
        <w:kinsoku/>
        <w:wordWrap/>
        <w:overflowPunct/>
        <w:topLinePunct w:val="0"/>
        <w:autoSpaceDE/>
        <w:autoSpaceDN/>
        <w:bidi w:val="0"/>
        <w:adjustRightInd/>
        <w:snapToGrid/>
        <w:spacing w:line="592" w:lineRule="exact"/>
        <w:ind w:right="0" w:firstLineChars="900" w:firstLine="297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sz w:val="33"/>
          <w:szCs w:val="33"/>
          <w:lang w:val="en-US" w:eastAsia="zh-CN"/>
        </w:rPr>
        <w:t>中共贡井区莲花镇沙溪村支部委员会</w:t>
      </w:r>
    </w:p>
    <w:p>
      <w:pPr>
        <w:keepNext w:val="0"/>
        <w:keepLines w:val="0"/>
        <w:pageBreakBefore w:val="0"/>
        <w:widowControl w:val="0"/>
        <w:kinsoku/>
        <w:wordWrap/>
        <w:overflowPunct/>
        <w:topLinePunct w:val="0"/>
        <w:autoSpaceDE/>
        <w:autoSpaceDN/>
        <w:bidi w:val="0"/>
        <w:adjustRightInd/>
        <w:snapToGrid/>
        <w:spacing w:line="592" w:lineRule="exact"/>
        <w:ind w:left="0" w:firstLineChars="1400" w:firstLine="4620"/>
        <w:jc w:val="both"/>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sz w:val="33"/>
          <w:szCs w:val="33"/>
          <w:lang w:val="en-US" w:eastAsia="zh-CN"/>
        </w:rPr>
        <w:t>2023年</w:t>
      </w:r>
      <w:r>
        <w:rPr>
          <w:rFonts w:ascii="Times New Roman" w:eastAsia="仿宋_GB2312" w:cs="Times New Roman" w:hAnsi="Times New Roman" w:hint="eastAsia"/>
          <w:sz w:val="33"/>
          <w:szCs w:val="33"/>
          <w:lang w:val="en-US" w:eastAsia="zh-CN"/>
        </w:rPr>
        <w:t>5</w:t>
      </w:r>
      <w:r>
        <w:rPr>
          <w:rFonts w:ascii="Times New Roman" w:eastAsia="仿宋_GB2312" w:cs="Times New Roman" w:hAnsi="Times New Roman"/>
          <w:sz w:val="33"/>
          <w:szCs w:val="33"/>
          <w:lang w:val="en-US" w:eastAsia="zh-CN"/>
        </w:rPr>
        <w:t>月</w:t>
      </w:r>
      <w:r>
        <w:rPr>
          <w:rFonts w:ascii="Times New Roman" w:eastAsia="仿宋_GB2312" w:cs="Times New Roman" w:hAnsi="Times New Roman" w:hint="eastAsia"/>
          <w:sz w:val="33"/>
          <w:szCs w:val="33"/>
          <w:lang w:val="en-US" w:eastAsia="zh-CN"/>
        </w:rPr>
        <w:t>19</w:t>
      </w:r>
      <w:r>
        <w:rPr>
          <w:rFonts w:ascii="Times New Roman" w:eastAsia="仿宋_GB2312" w:cs="Times New Roman" w:hAnsi="Times New Roman"/>
          <w:sz w:val="33"/>
          <w:szCs w:val="33"/>
          <w:lang w:val="en-US" w:eastAsia="zh-CN"/>
        </w:rPr>
        <w:t>日</w:t>
      </w:r>
    </w:p>
    <w:p>
      <w:pPr>
        <w:keepNext w:val="0"/>
        <w:keepLines w:val="0"/>
        <w:pageBreakBefore w:val="0"/>
        <w:widowControl w:val="0"/>
        <w:kinsoku/>
        <w:wordWrap/>
        <w:overflowPunct/>
        <w:topLinePunct w:val="0"/>
        <w:autoSpaceDE/>
        <w:autoSpaceDN/>
        <w:bidi w:val="0"/>
        <w:adjustRightInd/>
        <w:snapToGrid/>
        <w:spacing w:line="592" w:lineRule="exact"/>
        <w:ind w:left="0"/>
        <w:jc w:val="both"/>
        <w:textAlignment w:val="auto"/>
        <w:rPr>
          <w:rFonts w:ascii="Times New Roman" w:eastAsia="黑体" w:cs="Times New Roman" w:hAnsi="Times New Roman"/>
          <w:sz w:val="33"/>
          <w:szCs w:val="33"/>
          <w:lang w:val="en-US" w:eastAsia="zh-CN"/>
          <w:highlight w:val="auto"/>
        </w:rPr>
      </w:pPr>
      <w:r>
        <w:rPr>
          <w:rFonts w:ascii="Times New Roman" w:eastAsia="仿宋_GB2312" w:cs="Times New Roman" w:hAnsi="Times New Roman"/>
          <w:sz w:val="33"/>
          <w:szCs w:val="33"/>
          <w:lang w:val="en-US" w:eastAsia="zh-CN"/>
        </w:rPr>
        <w:br w:type="page"/>
      </w:r>
      <w:r>
        <w:rPr>
          <w:rFonts w:ascii="Times New Roman" w:eastAsia="黑体" w:cs="Times New Roman" w:hAnsi="Times New Roman"/>
          <w:sz w:val="33"/>
          <w:szCs w:val="33"/>
          <w:lang w:val="en-US" w:eastAsia="zh-CN"/>
          <w:highlight w:val="auto"/>
        </w:rPr>
        <w:t>附件2</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ascii="Times New Roman" w:eastAsia="黑体" w:cs="Times New Roman" w:hAnsi="Times New Roman"/>
          <w:sz w:val="33"/>
          <w:szCs w:val="33"/>
          <w:lang w:val="en-US" w:eastAsia="zh-CN"/>
          <w:highlight w:val="auto"/>
        </w:rPr>
      </w:pP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中共贡井区莲花镇杨家祠村支部委员会</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关于区委第二巡察组巡察反馈意见集中整改</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进展情况的报告</w:t>
      </w:r>
    </w:p>
    <w:p>
      <w:pPr>
        <w:pStyle w:val="19"/>
        <w:keepNext w:val="0"/>
        <w:keepLines w:val="0"/>
        <w:pageBreakBefore w:val="0"/>
        <w:widowControl w:val="0"/>
        <w:kinsoku/>
        <w:wordWrap/>
        <w:overflowPunct/>
        <w:topLinePunct w:val="0"/>
        <w:autoSpaceDE/>
        <w:autoSpaceDN/>
        <w:bidi w:val="0"/>
        <w:spacing w:line="592" w:lineRule="exact"/>
        <w:ind w:left="0"/>
        <w:textAlignment w:val="auto"/>
        <w:rPr>
          <w:rFonts w:ascii="Times New Roman" w:cs="Times New Roman" w:hAnsi="Times New Roman"/>
          <w:lang w:val="en-US" w:eastAsia="zh-CN"/>
        </w:rPr>
      </w:pP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highlight w:val="auto"/>
        </w:rPr>
      </w:pPr>
      <w:r>
        <w:rPr>
          <w:rFonts w:ascii="Times New Roman" w:eastAsia="仿宋_GB2312" w:cs="Times New Roman" w:hAnsi="Times New Roman"/>
          <w:sz w:val="33"/>
          <w:szCs w:val="33"/>
          <w:lang w:val="en-US" w:eastAsia="zh-CN"/>
        </w:rPr>
        <w:t>根据区委统一部署，2022年11月7日至11月30日，十二届区委第二巡察组对莲花镇杨家祠村党支部进行了巡察，2023年1月10日，区委巡察组向杨家祠村党支部反馈了巡察意见。杨家祠村党支部</w:t>
      </w:r>
      <w:r>
        <w:rPr>
          <w:rFonts w:ascii="Times New Roman" w:eastAsia="仿宋_GB2312" w:cs="Times New Roman" w:hAnsi="Times New Roman"/>
          <w:color w:val="auto"/>
          <w:sz w:val="33"/>
          <w:szCs w:val="33"/>
        </w:rPr>
        <w:t>在镇党委的安排和督导下，立即召开专题整改工作会，进行研究落实</w:t>
      </w:r>
      <w:r>
        <w:rPr>
          <w:rFonts w:ascii="Times New Roman" w:eastAsia="仿宋_GB2312" w:cs="Times New Roman" w:hAnsi="Times New Roman"/>
          <w:color w:val="auto"/>
          <w:sz w:val="33"/>
          <w:szCs w:val="33"/>
          <w:lang w:eastAsia="zh-CN"/>
        </w:rPr>
        <w:t>，</w:t>
      </w:r>
      <w:r>
        <w:rPr>
          <w:rFonts w:ascii="Times New Roman" w:eastAsia="仿宋_GB2312" w:cs="Times New Roman" w:hAnsi="Times New Roman"/>
          <w:color w:val="auto"/>
          <w:sz w:val="33"/>
          <w:szCs w:val="33"/>
        </w:rPr>
        <w:t>对反馈的问题予以认领，</w:t>
      </w:r>
      <w:r>
        <w:rPr>
          <w:rFonts w:ascii="Times New Roman" w:eastAsia="仿宋_GB2312" w:cs="Times New Roman" w:hAnsi="Times New Roman"/>
          <w:color w:val="auto"/>
          <w:sz w:val="33"/>
          <w:szCs w:val="33"/>
          <w:lang w:val="en-US" w:eastAsia="zh-CN"/>
        </w:rPr>
        <w:t>通过</w:t>
      </w:r>
      <w:r>
        <w:rPr>
          <w:rFonts w:ascii="Times New Roman" w:eastAsia="仿宋_GB2312" w:cs="Times New Roman" w:hAnsi="Times New Roman"/>
          <w:sz w:val="33"/>
          <w:szCs w:val="33"/>
          <w:lang w:val="en-US" w:eastAsia="zh-CN"/>
        </w:rPr>
        <w:t>三个月的整改，取得了阶段性成效。</w:t>
      </w:r>
      <w:r>
        <w:rPr>
          <w:rFonts w:ascii="Times New Roman" w:eastAsia="仿宋_GB2312" w:cs="Times New Roman" w:hAnsi="Times New Roman"/>
          <w:b w:val="0"/>
          <w:i w:val="0"/>
          <w:snapToGrid/>
          <w:color w:val="0E0E0E"/>
          <w:sz w:val="33"/>
          <w:szCs w:val="33"/>
          <w:shd w:val="clear" w:color="auto" w:fill="FFFFFF"/>
          <w:lang w:val="en-US" w:eastAsia="zh-CN"/>
        </w:rPr>
        <w:t>截至目前，14个巡察反馈问题已完成整改并长期坚持</w:t>
      </w:r>
      <w:r>
        <w:rPr>
          <w:rFonts w:ascii="Times New Roman" w:eastAsia="仿宋_GB2312" w:cs="Times New Roman" w:hAnsi="Times New Roman" w:hint="eastAsia"/>
          <w:b w:val="0"/>
          <w:i w:val="0"/>
          <w:snapToGrid/>
          <w:color w:val="0E0E0E"/>
          <w:sz w:val="33"/>
          <w:szCs w:val="33"/>
          <w:shd w:val="clear" w:color="auto" w:fill="FFFFFF"/>
          <w:lang w:val="en-US" w:eastAsia="zh-CN"/>
        </w:rPr>
        <w:t>13</w:t>
      </w:r>
      <w:r>
        <w:rPr>
          <w:rFonts w:ascii="Times New Roman" w:eastAsia="仿宋_GB2312" w:cs="Times New Roman" w:hAnsi="Times New Roman"/>
          <w:b w:val="0"/>
          <w:i w:val="0"/>
          <w:snapToGrid/>
          <w:color w:val="0E0E0E"/>
          <w:sz w:val="33"/>
          <w:szCs w:val="33"/>
          <w:shd w:val="clear" w:color="auto" w:fill="FFFFFF"/>
          <w:lang w:val="en-US" w:eastAsia="zh-CN"/>
        </w:rPr>
        <w:t>个，正在整改</w:t>
      </w:r>
      <w:r>
        <w:rPr>
          <w:rFonts w:ascii="Times New Roman" w:eastAsia="仿宋_GB2312" w:cs="Times New Roman" w:hAnsi="Times New Roman" w:hint="eastAsia"/>
          <w:b w:val="0"/>
          <w:i w:val="0"/>
          <w:snapToGrid/>
          <w:color w:val="0E0E0E"/>
          <w:sz w:val="33"/>
          <w:szCs w:val="33"/>
          <w:shd w:val="clear" w:color="auto" w:fill="FFFFFF"/>
          <w:lang w:val="en-US" w:eastAsia="zh-CN"/>
        </w:rPr>
        <w:t>1</w:t>
      </w:r>
      <w:r>
        <w:rPr>
          <w:rFonts w:ascii="Times New Roman" w:eastAsia="仿宋_GB2312" w:cs="Times New Roman" w:hAnsi="Times New Roman"/>
          <w:b w:val="0"/>
          <w:i w:val="0"/>
          <w:snapToGrid/>
          <w:color w:val="0E0E0E"/>
          <w:sz w:val="33"/>
          <w:szCs w:val="33"/>
          <w:shd w:val="clear" w:color="auto" w:fill="FFFFFF"/>
          <w:lang w:val="en-US" w:eastAsia="zh-CN"/>
        </w:rPr>
        <w:t>个；修改完善制度3个；退回资金600元；追责问责3人，其中提醒谈话3人；举办培训2场次。</w:t>
      </w:r>
      <w:r>
        <w:rPr>
          <w:rFonts w:ascii="Times New Roman" w:eastAsia="仿宋_GB2312" w:cs="Times New Roman" w:hAnsi="Times New Roman"/>
          <w:sz w:val="33"/>
          <w:szCs w:val="33"/>
          <w:highlight w:val="auto"/>
        </w:rPr>
        <w:t>现将</w:t>
      </w:r>
      <w:r>
        <w:rPr>
          <w:rFonts w:ascii="Times New Roman" w:eastAsia="仿宋_GB2312" w:cs="Times New Roman" w:hAnsi="Times New Roman"/>
          <w:sz w:val="33"/>
          <w:szCs w:val="33"/>
          <w:lang w:val="en-US" w:eastAsia="zh-CN"/>
          <w:highlight w:val="auto"/>
        </w:rPr>
        <w:t>杨家祠村集中</w:t>
      </w:r>
      <w:r>
        <w:rPr>
          <w:rFonts w:ascii="Times New Roman" w:eastAsia="仿宋_GB2312" w:cs="Times New Roman" w:hAnsi="Times New Roman"/>
          <w:sz w:val="33"/>
          <w:szCs w:val="33"/>
          <w:highlight w:val="auto"/>
        </w:rPr>
        <w:t>整改工作进展情况报告如下。</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黑体" w:cs="Times New Roman" w:hAnsi="Times New Roman"/>
          <w:bCs/>
          <w:sz w:val="33"/>
          <w:szCs w:val="33"/>
          <w:highlight w:val="auto"/>
        </w:rPr>
      </w:pPr>
      <w:r>
        <w:rPr>
          <w:rFonts w:ascii="Times New Roman" w:eastAsia="黑体" w:cs="Times New Roman" w:hAnsi="Times New Roman"/>
          <w:bCs/>
          <w:sz w:val="33"/>
          <w:szCs w:val="33"/>
          <w:highlight w:val="auto"/>
        </w:rPr>
        <w:t>一、落实巡察整改主体责任情况</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楷体_GB2312" w:cs="Times New Roman" w:hAnsi="Times New Roman"/>
          <w:b/>
          <w:bCs/>
          <w:kern w:val="2"/>
          <w:sz w:val="33"/>
          <w:szCs w:val="33"/>
          <w:lang w:val="en-US" w:eastAsia="zh-CN" w:bidi="ar-SA"/>
        </w:rPr>
        <w:t>（一）提高思想认识，强化组织领导。</w:t>
      </w:r>
      <w:r>
        <w:rPr>
          <w:rFonts w:ascii="Times New Roman" w:eastAsia="仿宋_GB2312" w:cs="Times New Roman" w:hAnsi="Times New Roman"/>
          <w:sz w:val="33"/>
          <w:szCs w:val="33"/>
          <w:lang w:val="en-US" w:eastAsia="zh-CN"/>
        </w:rPr>
        <w:t>杨家祠村党支部副书记刘贤茂作为当前主持该村党支部工作的负责人，</w:t>
      </w:r>
      <w:r>
        <w:rPr>
          <w:rFonts w:ascii="Times New Roman" w:eastAsia="仿宋_GB2312" w:cs="Times New Roman" w:hAnsi="Times New Roman"/>
          <w:kern w:val="2"/>
          <w:sz w:val="33"/>
          <w:szCs w:val="33"/>
          <w:lang w:val="en-US" w:eastAsia="zh-CN" w:bidi="ar-SA"/>
        </w:rPr>
        <w:t>始终把巡察整改作为一项重要政治任务，</w:t>
      </w:r>
      <w:r>
        <w:rPr>
          <w:rFonts w:ascii="Times New Roman" w:eastAsia="仿宋_GB2312" w:cs="Times New Roman" w:hAnsi="Times New Roman"/>
          <w:sz w:val="33"/>
          <w:szCs w:val="33"/>
          <w:lang w:val="en-US" w:eastAsia="zh-CN"/>
        </w:rPr>
        <w:t>认真履行</w:t>
      </w:r>
      <w:r>
        <w:rPr>
          <w:rFonts w:ascii="Times New Roman" w:eastAsia="仿宋_GB2312" w:cs="Times New Roman" w:hAnsi="Times New Roman"/>
          <w:kern w:val="2"/>
          <w:sz w:val="33"/>
          <w:szCs w:val="33"/>
          <w:lang w:val="en-US" w:eastAsia="zh-CN" w:bidi="ar-SA"/>
        </w:rPr>
        <w:t>巡察整改第一责任人职责，迅速成立了巡察整改工作领导小组，组织集中学习区委巡察整改工作要求，细致研究部署和调度整改工作；召开党员大会，对巡察整改反馈意见进行了通报公开，为巡察整改工作高质量开展奠定了坚实基础。</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楷体_GB2312" w:cs="Times New Roman" w:hAnsi="Times New Roman"/>
          <w:b/>
          <w:bCs/>
          <w:kern w:val="2"/>
          <w:sz w:val="33"/>
          <w:szCs w:val="33"/>
          <w:lang w:val="en-US" w:eastAsia="zh-CN" w:bidi="ar-SA"/>
        </w:rPr>
      </w:pPr>
      <w:r>
        <w:rPr>
          <w:rFonts w:ascii="Times New Roman" w:eastAsia="楷体_GB2312" w:cs="Times New Roman" w:hAnsi="Times New Roman"/>
          <w:b/>
          <w:bCs/>
          <w:kern w:val="2"/>
          <w:sz w:val="33"/>
          <w:szCs w:val="33"/>
          <w:lang w:val="en-US" w:eastAsia="zh-CN" w:bidi="ar-SA"/>
        </w:rPr>
        <w:t>（二）制定整改方案，压实工作责任。</w:t>
      </w:r>
      <w:r>
        <w:rPr>
          <w:rFonts w:ascii="Times New Roman" w:eastAsia="仿宋_GB2312" w:cs="Times New Roman" w:hAnsi="Times New Roman"/>
          <w:sz w:val="33"/>
          <w:szCs w:val="33"/>
          <w:lang w:val="en-US" w:eastAsia="zh-CN"/>
        </w:rPr>
        <w:t>2023年1月30日，村支部召开支委会会议，全面分析研判区委巡察反馈的14个具体问题，</w:t>
      </w:r>
      <w:r>
        <w:rPr>
          <w:rFonts w:ascii="Times New Roman" w:eastAsia="仿宋_GB2312" w:cs="Times New Roman" w:hAnsi="Times New Roman"/>
          <w:kern w:val="2"/>
          <w:sz w:val="33"/>
          <w:szCs w:val="33"/>
          <w:lang w:val="en-US" w:eastAsia="zh-CN" w:bidi="ar-SA"/>
        </w:rPr>
        <w:t>从思想认识、工作作风、制度措施等方面认真查找原因，</w:t>
      </w:r>
      <w:r>
        <w:rPr>
          <w:rFonts w:ascii="Times New Roman" w:eastAsia="仿宋_GB2312" w:cs="Times New Roman" w:hAnsi="Times New Roman"/>
          <w:sz w:val="33"/>
          <w:szCs w:val="33"/>
          <w:lang w:val="en-US" w:eastAsia="zh-CN"/>
        </w:rPr>
        <w:t>结合实际研究制定整改方案，形成了问题清单、任务清单、责任清单，逐一明确整改内容、责任主体和完成时限，确保巡察整改工作有力有序推进。</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楷体_GB2312" w:cs="Times New Roman" w:hAnsi="Times New Roman"/>
          <w:b/>
          <w:bCs/>
          <w:kern w:val="2"/>
          <w:sz w:val="33"/>
          <w:szCs w:val="33"/>
          <w:lang w:val="en-US" w:eastAsia="zh-CN" w:bidi="ar-SA"/>
        </w:rPr>
      </w:pPr>
      <w:r>
        <w:rPr>
          <w:rFonts w:ascii="Times New Roman" w:eastAsia="楷体_GB2312" w:cs="Times New Roman" w:hAnsi="Times New Roman"/>
          <w:b/>
          <w:bCs/>
          <w:kern w:val="2"/>
          <w:sz w:val="33"/>
          <w:szCs w:val="33"/>
          <w:lang w:val="en-US" w:eastAsia="zh-CN" w:bidi="ar-SA"/>
        </w:rPr>
        <w:t>（三）强化监督检查，提升整改质效。</w:t>
      </w:r>
      <w:r>
        <w:rPr>
          <w:rFonts w:ascii="Times New Roman" w:eastAsia="仿宋_GB2312" w:cs="Times New Roman" w:hAnsi="Times New Roman"/>
          <w:sz w:val="33"/>
          <w:szCs w:val="33"/>
          <w:lang w:val="en-US" w:eastAsia="zh-CN"/>
        </w:rPr>
        <w:t>村党支部将巡察整改工作作为党务公开和日常监督的重要内容，村纪检委员坚持每周对整改推进情况开展监督检查，及时反馈问题、提出建议，对整改推进滞后的事或人严格通报督促，并邀请村组干部和党员群众对整改完成情况进行满意度评价，</w:t>
      </w:r>
      <w:r>
        <w:rPr>
          <w:rFonts w:ascii="Times New Roman" w:eastAsia="仿宋_GB2312" w:cs="Times New Roman" w:hAnsi="Times New Roman"/>
          <w:color w:val="auto"/>
          <w:kern w:val="2"/>
          <w:sz w:val="33"/>
          <w:szCs w:val="33"/>
          <w:lang w:val="en-US" w:eastAsia="zh-CN" w:bidi="ar-SA"/>
        </w:rPr>
        <w:t>确保件件有落实、事事有回音。</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黑体" w:cs="Times New Roman" w:hAnsi="Times New Roman"/>
          <w:bCs/>
          <w:sz w:val="33"/>
          <w:szCs w:val="33"/>
          <w:lang w:eastAsia="zh-CN"/>
          <w:highlight w:val="auto"/>
        </w:rPr>
      </w:pPr>
      <w:r>
        <w:rPr>
          <w:rFonts w:ascii="Times New Roman" w:eastAsia="黑体" w:cs="Times New Roman" w:hAnsi="Times New Roman"/>
          <w:bCs/>
          <w:sz w:val="33"/>
          <w:szCs w:val="33"/>
          <w:lang w:val="en-US" w:eastAsia="zh-CN"/>
          <w:highlight w:val="auto"/>
        </w:rPr>
        <w:t>二、</w:t>
      </w:r>
      <w:r>
        <w:rPr>
          <w:rFonts w:ascii="Times New Roman" w:eastAsia="黑体" w:cs="Times New Roman" w:hAnsi="Times New Roman"/>
          <w:bCs/>
          <w:sz w:val="33"/>
          <w:szCs w:val="33"/>
          <w:highlight w:val="auto"/>
        </w:rPr>
        <w:t>反馈问题整改落实</w:t>
      </w:r>
      <w:r>
        <w:rPr>
          <w:rFonts w:ascii="Times New Roman" w:eastAsia="黑体" w:cs="Times New Roman" w:hAnsi="Times New Roman"/>
          <w:bCs/>
          <w:sz w:val="33"/>
          <w:szCs w:val="33"/>
          <w:lang w:eastAsia="zh-CN"/>
          <w:highlight w:val="auto"/>
        </w:rPr>
        <w:t>情况</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b/>
          <w:bCs/>
          <w:sz w:val="33"/>
          <w:szCs w:val="33"/>
          <w:lang w:val="en-US" w:eastAsia="zh-CN"/>
        </w:rPr>
        <w:t>1.学习贯彻上级决策部署不到位。</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一是于2023年1月16日组织村“两委”干部集中学习了</w:t>
      </w:r>
      <w:r>
        <w:rPr>
          <w:rFonts w:ascii="Times New Roman" w:eastAsia="仿宋_GB2312" w:cs="Times New Roman" w:hAnsi="Times New Roman"/>
          <w:sz w:val="33"/>
          <w:szCs w:val="33"/>
          <w:lang w:val="en-US" w:eastAsia="zh-CN"/>
        </w:rPr>
        <w:t>习近平对“三农”工作的重要论述和上级关于“三农”工作重要会议、文件精神，并将“三农”政策学习纳入了支部学习的重要内容；二是完成了对村党支部开展党史学习教育方案、总结、整改方案的梳理，做好了资料归档；三是正在按照院落党建工作要求，参照白仓村红枫党建院落、新桥村幸福党建院落等经验做法，加快推进杨家祠村院落党建示范点位创建，力争尽快形成工作成效。</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第（一）项、第（二）项均已整改完成并长期坚持；第（三）项正在整改，预计2023年</w:t>
      </w:r>
      <w:r>
        <w:rPr>
          <w:rFonts w:ascii="Times New Roman" w:eastAsia="仿宋_GB2312" w:cs="Times New Roman" w:hAnsi="Times New Roman" w:hint="eastAsia"/>
          <w:sz w:val="33"/>
          <w:szCs w:val="33"/>
          <w:lang w:val="en-US" w:eastAsia="zh-CN"/>
        </w:rPr>
        <w:t>8</w:t>
      </w:r>
      <w:r>
        <w:rPr>
          <w:rFonts w:ascii="Times New Roman" w:eastAsia="仿宋_GB2312" w:cs="Times New Roman" w:hAnsi="Times New Roman"/>
          <w:sz w:val="33"/>
          <w:szCs w:val="33"/>
          <w:lang w:val="en-US" w:eastAsia="zh-CN"/>
        </w:rPr>
        <w:t>月底前完成</w:t>
      </w:r>
      <w:r>
        <w:rPr>
          <w:rFonts w:ascii="Times New Roman" w:eastAsia="仿宋_GB2312" w:cs="Times New Roman" w:hAnsi="Times New Roman" w:hint="eastAsia"/>
          <w:sz w:val="33"/>
          <w:szCs w:val="33"/>
          <w:lang w:val="en-US" w:eastAsia="zh-CN"/>
        </w:rPr>
        <w:t>点位创建</w:t>
      </w:r>
      <w:r>
        <w:rPr>
          <w:rFonts w:ascii="Times New Roman" w:eastAsia="仿宋_GB2312" w:cs="Times New Roman" w:hAnsi="Times New Roman"/>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sz w:val="33"/>
          <w:szCs w:val="33"/>
          <w:lang w:val="en-US" w:eastAsia="zh-CN"/>
        </w:rPr>
        <w:t>2.落实意识形态工作不到位。</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一是于2023年1月16日组织村“两委”干部集中学习了意识形态工作相关制度规定，提高了村干部的思想认识，并完善了《杨家祠村意识形态领域工作制度》，坚持每季度对辖区意识形态工作进行分析研判，研究风险防范举措；依托“三会一课”、党员组织生活会、新时代文明实践站，全面加强理论学习宣传和精神文明建设，筑牢意识形态根基</w:t>
      </w:r>
      <w:r>
        <w:rPr>
          <w:rFonts w:ascii="Times New Roman" w:eastAsia="仿宋_GB2312" w:cs="Times New Roman" w:hAnsi="Times New Roman" w:hint="eastAsia"/>
          <w:kern w:val="2"/>
          <w:sz w:val="33"/>
          <w:szCs w:val="33"/>
          <w:lang w:val="en-US" w:eastAsia="zh-CN" w:bidi="ar-SA"/>
        </w:rPr>
        <w:t>。二</w:t>
      </w:r>
      <w:r>
        <w:rPr>
          <w:rFonts w:ascii="Times New Roman" w:eastAsia="仿宋_GB2312" w:cs="Times New Roman" w:hAnsi="Times New Roman"/>
          <w:kern w:val="2"/>
          <w:sz w:val="33"/>
          <w:szCs w:val="33"/>
          <w:lang w:val="en-US" w:eastAsia="zh-CN" w:bidi="ar-SA"/>
        </w:rPr>
        <w:t>是于2023年2月13日组织村“两委”干部集中学习了《宗教事务条例》，明确了村党支部副书记刘贤茂负责宗教工作，建立了信教人员动态管理台账，确保宗教工作落地落细。</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b/>
          <w:bCs/>
          <w:sz w:val="33"/>
          <w:szCs w:val="33"/>
          <w:lang w:val="en-US" w:eastAsia="zh-CN"/>
        </w:rPr>
        <w:t>3.党务政务公开不规范。</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已于2023年1月11日全面更新了村党务政务</w:t>
      </w:r>
      <w:r>
        <w:rPr>
          <w:rFonts w:ascii="Times New Roman" w:eastAsia="仿宋_GB2312" w:cs="Times New Roman" w:hAnsi="Times New Roman"/>
          <w:sz w:val="33"/>
          <w:szCs w:val="33"/>
          <w:lang w:val="en-US" w:eastAsia="zh-CN"/>
        </w:rPr>
        <w:t>公开栏，对过时、破损信息进行了更换，做到规范张贴；并成功申报了2023年党群服务中心新建项目，确保党务政务公开条件更加完善。</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kern w:val="2"/>
          <w:sz w:val="33"/>
          <w:szCs w:val="33"/>
          <w:lang w:val="en-US" w:eastAsia="zh-CN" w:bidi="ar-SA"/>
        </w:rPr>
      </w:pPr>
      <w:r>
        <w:rPr>
          <w:rFonts w:ascii="Times New Roman" w:eastAsia="仿宋_GB2312" w:cs="Times New Roman" w:hAnsi="Times New Roman" w:hint="eastAsia"/>
          <w:b/>
          <w:bCs/>
          <w:kern w:val="2"/>
          <w:sz w:val="33"/>
          <w:szCs w:val="33"/>
          <w:lang w:val="en-US" w:eastAsia="zh-CN" w:bidi="ar-SA"/>
        </w:rPr>
        <w:t>4</w:t>
      </w:r>
      <w:r>
        <w:rPr>
          <w:rFonts w:ascii="Times New Roman" w:eastAsia="仿宋_GB2312" w:cs="Times New Roman" w:hAnsi="Times New Roman"/>
          <w:b/>
          <w:bCs/>
          <w:kern w:val="2"/>
          <w:sz w:val="33"/>
          <w:szCs w:val="33"/>
          <w:lang w:val="en-US" w:eastAsia="zh-CN" w:bidi="ar-SA"/>
        </w:rPr>
        <w:t>.违规发放会议补贴。</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违规发放的会议补贴600元已于2020年退回村“三资”账户，有票据为证；持续加强对非生产性支出相关规定的学习，确保类似情况不再发生</w:t>
      </w:r>
      <w:r>
        <w:rPr>
          <w:rFonts w:ascii="Times New Roman" w:eastAsia="仿宋_GB2312" w:cs="Times New Roman" w:hAnsi="Times New Roman" w:hint="eastAsia"/>
          <w:sz w:val="33"/>
          <w:szCs w:val="33"/>
          <w:lang w:val="en-US" w:eastAsia="zh-CN"/>
        </w:rPr>
        <w:t>；于2023年1月16日组织村“两委”成员集中学习了村级财务管理制度、报账制度等一系列财务知识，杜绝此类情况再次发生</w:t>
      </w:r>
      <w:r>
        <w:rPr>
          <w:rFonts w:ascii="Times New Roman" w:eastAsia="仿宋_GB2312" w:cs="Times New Roman" w:hAnsi="Times New Roman"/>
          <w:sz w:val="33"/>
          <w:szCs w:val="33"/>
          <w:lang w:val="en-US" w:eastAsia="zh-CN"/>
        </w:rPr>
        <w:t>。莲花镇纪委对杨家祠村</w:t>
      </w:r>
      <w:r>
        <w:rPr>
          <w:rFonts w:ascii="Times New Roman" w:eastAsia="仿宋_GB2312" w:cs="Times New Roman" w:hAnsi="Times New Roman" w:hint="eastAsia"/>
          <w:sz w:val="33"/>
          <w:szCs w:val="33"/>
          <w:lang w:val="en-US" w:eastAsia="zh-CN"/>
        </w:rPr>
        <w:t>村委会</w:t>
      </w:r>
      <w:r>
        <w:rPr>
          <w:rFonts w:ascii="Times New Roman" w:eastAsia="仿宋_GB2312" w:cs="Times New Roman" w:hAnsi="Times New Roman"/>
          <w:sz w:val="33"/>
          <w:szCs w:val="33"/>
          <w:lang w:val="en-US" w:eastAsia="zh-CN"/>
        </w:rPr>
        <w:t>主任向喜庆进行了提醒谈话。</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kern w:val="2"/>
          <w:sz w:val="33"/>
          <w:szCs w:val="33"/>
          <w:lang w:val="en-US" w:eastAsia="zh-CN" w:bidi="ar-SA"/>
        </w:rPr>
        <w:t>整改进度：</w:t>
      </w:r>
      <w:r>
        <w:rPr>
          <w:rFonts w:ascii="Times New Roman" w:eastAsia="仿宋_GB2312" w:cs="Times New Roman" w:hAnsi="Times New Roman"/>
          <w:sz w:val="33"/>
          <w:szCs w:val="33"/>
          <w:lang w:val="en-US" w:eastAsia="zh-CN"/>
        </w:rPr>
        <w:t>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lang w:val="en-US" w:eastAsia="zh-CN"/>
        </w:rPr>
      </w:pPr>
      <w:r>
        <w:rPr>
          <w:rFonts w:ascii="Times New Roman" w:eastAsia="仿宋_GB2312" w:cs="Times New Roman" w:hAnsi="Times New Roman" w:hint="eastAsia"/>
          <w:b/>
          <w:bCs/>
          <w:kern w:val="2"/>
          <w:sz w:val="33"/>
          <w:szCs w:val="33"/>
          <w:lang w:val="en-US" w:eastAsia="zh-CN" w:bidi="ar-SA"/>
        </w:rPr>
        <w:t>5</w:t>
      </w:r>
      <w:r>
        <w:rPr>
          <w:rFonts w:ascii="Times New Roman" w:eastAsia="仿宋_GB2312" w:cs="Times New Roman" w:hAnsi="Times New Roman"/>
          <w:b/>
          <w:bCs/>
          <w:kern w:val="2"/>
          <w:sz w:val="33"/>
          <w:szCs w:val="33"/>
          <w:lang w:val="en-US" w:eastAsia="zh-CN" w:bidi="ar-SA"/>
        </w:rPr>
        <w:t>.财务管理不规范。</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一是经核实，2021年3月</w:t>
      </w:r>
      <w:r>
        <w:rPr>
          <w:rFonts w:ascii="Times New Roman" w:eastAsia="仿宋_GB2312" w:cs="Times New Roman" w:hAnsi="Times New Roman" w:hint="eastAsia"/>
          <w:kern w:val="2"/>
          <w:sz w:val="33"/>
          <w:szCs w:val="33"/>
          <w:lang w:val="en-US" w:eastAsia="zh-CN" w:bidi="ar-SA"/>
        </w:rPr>
        <w:t>2日</w:t>
      </w:r>
      <w:r>
        <w:rPr>
          <w:rFonts w:ascii="Times New Roman" w:eastAsia="仿宋_GB2312" w:cs="Times New Roman" w:hAnsi="Times New Roman"/>
          <w:kern w:val="2"/>
          <w:sz w:val="33"/>
          <w:szCs w:val="33"/>
          <w:lang w:val="en-US" w:eastAsia="zh-CN" w:bidi="ar-SA"/>
        </w:rPr>
        <w:t>凭证上支付明细为资料复印费用，已向村“两委”干部提出了严禁</w:t>
      </w:r>
      <w:r>
        <w:rPr>
          <w:rFonts w:ascii="Times New Roman" w:eastAsia="仿宋_GB2312" w:cs="Times New Roman" w:hAnsi="Times New Roman"/>
          <w:sz w:val="33"/>
          <w:szCs w:val="33"/>
          <w:lang w:val="en-US" w:eastAsia="zh-CN"/>
        </w:rPr>
        <w:t>违规购买票据的工作要求</w:t>
      </w:r>
      <w:r>
        <w:rPr>
          <w:rFonts w:ascii="Times New Roman" w:eastAsia="仿宋_GB2312" w:cs="Times New Roman" w:hAnsi="Times New Roman" w:hint="eastAsia"/>
          <w:sz w:val="33"/>
          <w:szCs w:val="33"/>
          <w:lang w:val="en-US" w:eastAsia="zh-CN"/>
        </w:rPr>
        <w:t>，莲花镇纪委对杨家祠村村委会委员邓智伟进行了提醒谈话。二是</w:t>
      </w:r>
      <w:r>
        <w:rPr>
          <w:rFonts w:ascii="Times New Roman" w:eastAsia="仿宋_GB2312" w:cs="Times New Roman" w:hAnsi="Times New Roman"/>
          <w:sz w:val="33"/>
          <w:szCs w:val="33"/>
          <w:lang w:val="en-US" w:eastAsia="zh-CN"/>
        </w:rPr>
        <w:t>经核实，2020年9月</w:t>
      </w:r>
      <w:r>
        <w:rPr>
          <w:rFonts w:ascii="Times New Roman" w:eastAsia="仿宋_GB2312" w:cs="Times New Roman" w:hAnsi="Times New Roman" w:hint="eastAsia"/>
          <w:sz w:val="33"/>
          <w:szCs w:val="33"/>
          <w:lang w:val="en-US" w:eastAsia="zh-CN"/>
        </w:rPr>
        <w:t>2日</w:t>
      </w:r>
      <w:r>
        <w:rPr>
          <w:rFonts w:ascii="Times New Roman" w:eastAsia="仿宋_GB2312" w:cs="Times New Roman" w:hAnsi="Times New Roman"/>
          <w:sz w:val="33"/>
          <w:szCs w:val="33"/>
          <w:lang w:val="en-US" w:eastAsia="zh-CN"/>
        </w:rPr>
        <w:t>打印复印实际产生费用为130元，附件票据少贴了30元，已补齐剩余30元票据</w:t>
      </w:r>
      <w:r>
        <w:rPr>
          <w:rFonts w:ascii="Times New Roman" w:eastAsia="仿宋_GB2312" w:cs="Times New Roman" w:hAnsi="Times New Roman" w:hint="eastAsia"/>
          <w:sz w:val="33"/>
          <w:szCs w:val="33"/>
          <w:lang w:val="en-US" w:eastAsia="zh-CN"/>
        </w:rPr>
        <w:t>；</w:t>
      </w:r>
      <w:r>
        <w:rPr>
          <w:rFonts w:ascii="Times New Roman" w:eastAsia="仿宋_GB2312" w:cs="Times New Roman" w:hAnsi="Times New Roman"/>
          <w:sz w:val="33"/>
          <w:szCs w:val="33"/>
          <w:lang w:val="en-US" w:eastAsia="zh-CN"/>
        </w:rPr>
        <w:t>经核实，“七一”党员活动生活实际产生费用为1344元，</w:t>
      </w:r>
      <w:r>
        <w:rPr>
          <w:rFonts w:ascii="Times New Roman" w:eastAsia="仿宋_GB2312" w:cs="Times New Roman" w:hAnsi="Times New Roman" w:hint="eastAsia"/>
          <w:sz w:val="33"/>
          <w:szCs w:val="33"/>
          <w:lang w:val="en-US" w:eastAsia="zh-CN"/>
        </w:rPr>
        <w:t>其中1200元为菜单票据，也是实际产生的餐费，因工作疏忽，未认真核实饭店开具的菜单金额，导致饭店开具了1160元的错误菜单入账，实际应为1200元，另外144元为防暑药、党徽、矿泉水等物资票据，总金额</w:t>
      </w:r>
      <w:r>
        <w:rPr>
          <w:rFonts w:ascii="Times New Roman" w:eastAsia="仿宋_GB2312" w:cs="Times New Roman" w:hAnsi="Times New Roman"/>
          <w:sz w:val="33"/>
          <w:szCs w:val="33"/>
          <w:lang w:val="en-US" w:eastAsia="zh-CN"/>
        </w:rPr>
        <w:t>与实际产生费用一致</w:t>
      </w:r>
      <w:r>
        <w:rPr>
          <w:rFonts w:ascii="Times New Roman" w:eastAsia="仿宋_GB2312" w:cs="Times New Roman" w:hAnsi="Times New Roman" w:hint="eastAsia"/>
          <w:sz w:val="33"/>
          <w:szCs w:val="33"/>
          <w:lang w:val="en-US" w:eastAsia="zh-CN"/>
        </w:rPr>
        <w:t>，今后将加强对报账票据的审核，避免类似问题再发生</w:t>
      </w:r>
      <w:r>
        <w:rPr>
          <w:rFonts w:ascii="Times New Roman" w:eastAsia="仿宋_GB2312" w:cs="Times New Roman" w:hAnsi="Times New Roman"/>
          <w:sz w:val="33"/>
          <w:szCs w:val="33"/>
          <w:lang w:val="en-US" w:eastAsia="zh-CN"/>
        </w:rPr>
        <w:t>；于2023年1月16日组织村“两委”成员集中学习了村级财务管理制度、报账制度等一系列财务知识。</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hint="eastAsia"/>
          <w:b/>
          <w:bCs/>
          <w:sz w:val="33"/>
          <w:szCs w:val="33"/>
          <w:lang w:val="en-US" w:eastAsia="zh-CN"/>
        </w:rPr>
        <w:t>6</w:t>
      </w:r>
      <w:r>
        <w:rPr>
          <w:rFonts w:ascii="Times New Roman" w:eastAsia="仿宋_GB2312" w:cs="Times New Roman" w:hAnsi="Times New Roman"/>
          <w:b/>
          <w:bCs/>
          <w:sz w:val="33"/>
          <w:szCs w:val="33"/>
          <w:lang w:val="en-US" w:eastAsia="zh-CN"/>
        </w:rPr>
        <w:t>.项目管理不规范。</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一是全面梳理</w:t>
      </w:r>
      <w:r>
        <w:rPr>
          <w:rFonts w:ascii="Times New Roman" w:eastAsia="仿宋_GB2312" w:cs="Times New Roman" w:hAnsi="Times New Roman"/>
          <w:sz w:val="33"/>
          <w:szCs w:val="33"/>
          <w:lang w:val="en-US" w:eastAsia="zh-CN"/>
        </w:rPr>
        <w:t>办公室修缮、村道路维护等项目资料，</w:t>
      </w:r>
      <w:r>
        <w:rPr>
          <w:rFonts w:ascii="Times New Roman" w:eastAsia="仿宋_GB2312" w:cs="Times New Roman" w:hAnsi="Times New Roman" w:hint="eastAsia"/>
          <w:sz w:val="33"/>
          <w:szCs w:val="33"/>
          <w:lang w:val="en-US" w:eastAsia="zh-CN"/>
        </w:rPr>
        <w:t>今后将规范项目过程管理，注意资料规范</w:t>
      </w:r>
      <w:r>
        <w:rPr>
          <w:rFonts w:ascii="Times New Roman" w:eastAsia="仿宋_GB2312" w:cs="Times New Roman" w:hAnsi="Times New Roman"/>
          <w:sz w:val="33"/>
          <w:szCs w:val="33"/>
          <w:lang w:val="en-US" w:eastAsia="zh-CN"/>
        </w:rPr>
        <w:t>；于2023年2月13日组织村“两委”干部学习了村庄建设项目管理相关规定，确保今后项目实施严格按程序推进</w:t>
      </w:r>
      <w:r>
        <w:rPr>
          <w:rFonts w:ascii="Times New Roman" w:eastAsia="仿宋_GB2312" w:cs="Times New Roman" w:hAnsi="Times New Roman" w:hint="eastAsia"/>
          <w:sz w:val="33"/>
          <w:szCs w:val="33"/>
          <w:lang w:val="en-US" w:eastAsia="zh-CN"/>
        </w:rPr>
        <w:t>。二</w:t>
      </w:r>
      <w:r>
        <w:rPr>
          <w:rFonts w:ascii="Times New Roman" w:eastAsia="仿宋_GB2312" w:cs="Times New Roman" w:hAnsi="Times New Roman"/>
          <w:sz w:val="33"/>
          <w:szCs w:val="33"/>
          <w:lang w:val="en-US" w:eastAsia="zh-CN"/>
        </w:rPr>
        <w:t>是于2023年1月16日召集“斑竹湾至瓦窑凹狮子屋基至高坎水库道路整治”项目招标会议参会人员到村上补签完善了会议签到表。</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lang w:val="en-US" w:eastAsia="zh-CN"/>
        </w:rPr>
      </w:pPr>
      <w:r>
        <w:rPr>
          <w:rFonts w:ascii="Times New Roman" w:eastAsia="仿宋_GB2312" w:cs="Times New Roman" w:hAnsi="Times New Roman"/>
          <w:sz w:val="33"/>
          <w:szCs w:val="33"/>
          <w:lang w:val="en-US" w:eastAsia="zh-CN"/>
        </w:rPr>
        <w:t>整改进度：</w:t>
      </w:r>
      <w:r>
        <w:rPr>
          <w:rFonts w:ascii="Times New Roman" w:eastAsia="仿宋_GB2312" w:cs="Times New Roman" w:hAnsi="Times New Roman"/>
          <w:kern w:val="2"/>
          <w:sz w:val="33"/>
          <w:szCs w:val="33"/>
          <w:lang w:val="en-US" w:eastAsia="zh-CN" w:bidi="ar-SA"/>
        </w:rPr>
        <w:t>第（一）项</w:t>
      </w:r>
      <w:r>
        <w:rPr>
          <w:rFonts w:ascii="Times New Roman" w:eastAsia="仿宋_GB2312" w:cs="Times New Roman" w:hAnsi="Times New Roman" w:hint="eastAsia"/>
          <w:kern w:val="2"/>
          <w:sz w:val="33"/>
          <w:szCs w:val="33"/>
          <w:lang w:val="en-US" w:eastAsia="zh-CN" w:bidi="ar-SA"/>
        </w:rPr>
        <w:t>、</w:t>
      </w:r>
      <w:r>
        <w:rPr>
          <w:rFonts w:ascii="Times New Roman" w:eastAsia="仿宋_GB2312" w:cs="Times New Roman" w:hAnsi="Times New Roman"/>
          <w:kern w:val="2"/>
          <w:sz w:val="33"/>
          <w:szCs w:val="33"/>
          <w:lang w:val="en-US" w:eastAsia="zh-CN" w:bidi="ar-SA"/>
        </w:rPr>
        <w:t>第（</w:t>
      </w:r>
      <w:r>
        <w:rPr>
          <w:rFonts w:ascii="Times New Roman" w:eastAsia="仿宋_GB2312" w:cs="Times New Roman" w:hAnsi="Times New Roman" w:hint="eastAsia"/>
          <w:kern w:val="2"/>
          <w:sz w:val="33"/>
          <w:szCs w:val="33"/>
          <w:lang w:val="en-US" w:eastAsia="zh-CN" w:bidi="ar-SA"/>
        </w:rPr>
        <w:t>二</w:t>
      </w:r>
      <w:r>
        <w:rPr>
          <w:rFonts w:ascii="Times New Roman" w:eastAsia="仿宋_GB2312" w:cs="Times New Roman" w:hAnsi="Times New Roman"/>
          <w:kern w:val="2"/>
          <w:sz w:val="33"/>
          <w:szCs w:val="33"/>
          <w:lang w:val="en-US" w:eastAsia="zh-CN" w:bidi="ar-SA"/>
        </w:rPr>
        <w:t>）项</w:t>
      </w:r>
      <w:r>
        <w:rPr>
          <w:rFonts w:ascii="Times New Roman" w:eastAsia="仿宋_GB2312" w:cs="Times New Roman" w:hAnsi="Times New Roman" w:hint="eastAsia"/>
          <w:kern w:val="2"/>
          <w:sz w:val="33"/>
          <w:szCs w:val="33"/>
          <w:lang w:val="en-US" w:eastAsia="zh-CN" w:bidi="ar-SA"/>
        </w:rPr>
        <w:t>均已整改完成并长期坚持。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hint="eastAsia"/>
          <w:b/>
          <w:bCs/>
          <w:sz w:val="33"/>
          <w:szCs w:val="33"/>
          <w:lang w:val="en-US" w:eastAsia="zh-CN"/>
        </w:rPr>
        <w:t>7</w:t>
      </w:r>
      <w:r>
        <w:rPr>
          <w:rFonts w:ascii="Times New Roman" w:eastAsia="仿宋_GB2312" w:cs="Times New Roman" w:hAnsi="Times New Roman"/>
          <w:b/>
          <w:bCs/>
          <w:sz w:val="33"/>
          <w:szCs w:val="33"/>
          <w:lang w:val="en-US" w:eastAsia="zh-CN"/>
        </w:rPr>
        <w:t>.村两委换届交接不到位，部分资料遗失。</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hint="eastAsia"/>
          <w:b/>
          <w:bCs/>
          <w:sz w:val="33"/>
          <w:szCs w:val="33"/>
          <w:lang w:val="en-US" w:eastAsia="zh-CN"/>
        </w:rPr>
        <w:t>整改情况</w:t>
      </w:r>
      <w:r>
        <w:rPr>
          <w:rFonts w:ascii="Times New Roman" w:eastAsia="仿宋_GB2312" w:cs="Times New Roman" w:hAnsi="Times New Roman"/>
          <w:b/>
          <w:bCs/>
          <w:sz w:val="33"/>
          <w:szCs w:val="33"/>
          <w:lang w:val="en-US" w:eastAsia="zh-CN"/>
        </w:rPr>
        <w:t>：</w:t>
      </w:r>
      <w:r>
        <w:rPr>
          <w:rFonts w:ascii="Times New Roman" w:eastAsia="仿宋_GB2312" w:cs="Times New Roman" w:hAnsi="Times New Roman"/>
          <w:sz w:val="33"/>
          <w:szCs w:val="33"/>
          <w:lang w:val="en-US" w:eastAsia="zh-CN"/>
        </w:rPr>
        <w:t>一是全面清理了换届交接相关资料，对确实无法找到的资料进行了书面情况说明；二是经2023年2月13日村“两委”集体研究，已对2019年、2021年的党支部工作手册进行了完善，今后将严格规范做好相关工作记录。</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hint="eastAsia"/>
          <w:b/>
          <w:bCs/>
          <w:sz w:val="33"/>
          <w:szCs w:val="33"/>
          <w:lang w:val="en-US" w:eastAsia="zh-CN"/>
        </w:rPr>
        <w:t>8.</w:t>
      </w:r>
      <w:r>
        <w:rPr>
          <w:rFonts w:ascii="Times New Roman" w:eastAsia="仿宋_GB2312" w:cs="Times New Roman" w:hAnsi="Times New Roman"/>
          <w:b/>
          <w:bCs/>
          <w:kern w:val="2"/>
          <w:sz w:val="33"/>
          <w:szCs w:val="33"/>
          <w:lang w:val="en-US" w:eastAsia="zh-CN" w:bidi="ar-SA"/>
        </w:rPr>
        <w:t>双带作用发挥不充分。</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b w:val="0"/>
          <w:bCs w:val="0"/>
          <w:kern w:val="2"/>
          <w:sz w:val="33"/>
          <w:szCs w:val="33"/>
          <w:lang w:val="en-US" w:eastAsia="zh-CN" w:bidi="ar-SA"/>
        </w:rPr>
        <w:t>已于2023年1月16日组织村“两委”干部集中学习了党章、党规党纪和相关法律法规，教育引导村干部知敬畏、明戒惧、守底线。</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hint="eastAsia"/>
          <w:b/>
          <w:bCs/>
          <w:sz w:val="33"/>
          <w:szCs w:val="33"/>
          <w:lang w:val="en-US" w:eastAsia="zh-CN"/>
        </w:rPr>
        <w:t>9</w:t>
      </w:r>
      <w:r>
        <w:rPr>
          <w:rFonts w:ascii="Times New Roman" w:eastAsia="仿宋_GB2312" w:cs="Times New Roman" w:hAnsi="Times New Roman"/>
          <w:b/>
          <w:bCs/>
          <w:sz w:val="33"/>
          <w:szCs w:val="33"/>
          <w:lang w:val="en-US" w:eastAsia="zh-CN"/>
        </w:rPr>
        <w:t>.党建主体责任落实不到位。</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已于2023年1月30日召开支委会会议，集体研究明确了党建工作责任人为党支部副书记刘</w:t>
      </w:r>
      <w:r>
        <w:rPr>
          <w:rFonts w:ascii="Times New Roman" w:eastAsia="仿宋_GB2312" w:cs="Times New Roman" w:hAnsi="Times New Roman" w:hint="eastAsia"/>
          <w:sz w:val="33"/>
          <w:szCs w:val="33"/>
          <w:lang w:val="en-US" w:eastAsia="zh-CN"/>
        </w:rPr>
        <w:t>某某</w:t>
      </w:r>
      <w:r>
        <w:rPr>
          <w:rFonts w:ascii="Times New Roman" w:eastAsia="仿宋_GB2312" w:cs="Times New Roman" w:hAnsi="Times New Roman"/>
          <w:sz w:val="33"/>
          <w:szCs w:val="33"/>
          <w:lang w:val="en-US" w:eastAsia="zh-CN"/>
        </w:rPr>
        <w:t>，并根据实际情况完善了</w:t>
      </w:r>
      <w:r>
        <w:rPr>
          <w:rFonts w:ascii="Times New Roman" w:eastAsia="仿宋_GB2312" w:cs="Times New Roman" w:hAnsi="Times New Roman"/>
          <w:kern w:val="2"/>
          <w:sz w:val="33"/>
          <w:szCs w:val="33"/>
          <w:lang w:val="en-US" w:eastAsia="zh-CN" w:bidi="ar-SA"/>
        </w:rPr>
        <w:t>本届工作计划、2021年工作总结、2020年工作计划；</w:t>
      </w:r>
      <w:r>
        <w:rPr>
          <w:rFonts w:ascii="Times New Roman" w:eastAsia="仿宋_GB2312" w:cs="Times New Roman" w:hAnsi="Times New Roman"/>
          <w:b w:val="0"/>
          <w:bCs w:val="0"/>
          <w:kern w:val="2"/>
          <w:sz w:val="33"/>
          <w:szCs w:val="33"/>
          <w:lang w:val="en-US" w:eastAsia="zh-CN" w:bidi="ar-SA"/>
        </w:rPr>
        <w:t>研究形成了《杨家祠村2023年党支部工作计划》，明确了年度工作重点任务，切实以党建引领推动发展。</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hint="eastAsia"/>
          <w:b/>
          <w:bCs/>
          <w:sz w:val="33"/>
          <w:szCs w:val="33"/>
          <w:lang w:val="en-US" w:eastAsia="zh-CN"/>
        </w:rPr>
        <w:t>10</w:t>
      </w:r>
      <w:r>
        <w:rPr>
          <w:rFonts w:ascii="Times New Roman" w:eastAsia="仿宋_GB2312" w:cs="Times New Roman" w:hAnsi="Times New Roman"/>
          <w:b/>
          <w:bCs/>
          <w:sz w:val="33"/>
          <w:szCs w:val="33"/>
          <w:lang w:val="en-US" w:eastAsia="zh-CN"/>
        </w:rPr>
        <w:t>.党支部组织生活开展不到位。</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一是对近年来党支部工作记录进行了梳理，在尊重客观事实的情况下，对能够完善的记录内容进行了完善，在今后将严格按照《中国共产党支部工作条例（试行）》要求开展工作，</w:t>
      </w:r>
      <w:r>
        <w:rPr>
          <w:rFonts w:ascii="Times New Roman" w:eastAsia="仿宋_GB2312" w:cs="Times New Roman" w:hAnsi="Times New Roman"/>
          <w:sz w:val="33"/>
          <w:szCs w:val="33"/>
          <w:lang w:val="en-US" w:eastAsia="zh-CN"/>
        </w:rPr>
        <w:t>规范“三会一课”记录</w:t>
      </w:r>
      <w:r>
        <w:rPr>
          <w:rFonts w:ascii="Times New Roman" w:eastAsia="仿宋_GB2312" w:cs="Times New Roman" w:hAnsi="Times New Roman" w:hint="eastAsia"/>
          <w:sz w:val="33"/>
          <w:szCs w:val="33"/>
          <w:lang w:val="en-US" w:eastAsia="zh-CN"/>
        </w:rPr>
        <w:t>，</w:t>
      </w:r>
      <w:r>
        <w:rPr>
          <w:rFonts w:ascii="Times New Roman" w:eastAsia="仿宋_GB2312" w:cs="Times New Roman" w:hAnsi="Times New Roman"/>
          <w:sz w:val="33"/>
          <w:szCs w:val="33"/>
          <w:lang w:val="en-US" w:eastAsia="zh-CN"/>
        </w:rPr>
        <w:t>莲花镇纪委对杨家祠村党支部副书记刘贤茂进行了提醒谈话；二是全面梳理了近年来党支部开展组织生活、民主评议党员等活动的印证资料，进行了完善；三是经核实，2021年“七一”党员活动</w:t>
      </w:r>
      <w:r>
        <w:rPr>
          <w:rFonts w:ascii="Times New Roman" w:eastAsia="仿宋_GB2312" w:cs="Times New Roman" w:hAnsi="Times New Roman" w:hint="eastAsia"/>
          <w:sz w:val="33"/>
          <w:szCs w:val="33"/>
          <w:lang w:val="en-US" w:eastAsia="zh-CN"/>
        </w:rPr>
        <w:t>经费标准为50元/人，该经费标准</w:t>
      </w:r>
      <w:r>
        <w:rPr>
          <w:rFonts w:ascii="Times New Roman" w:eastAsia="仿宋_GB2312" w:cs="Times New Roman" w:hAnsi="Times New Roman"/>
          <w:sz w:val="33"/>
          <w:szCs w:val="33"/>
          <w:lang w:val="en-US" w:eastAsia="zh-CN"/>
        </w:rPr>
        <w:t>实际包含晚餐</w:t>
      </w:r>
      <w:r>
        <w:rPr>
          <w:rFonts w:ascii="Times New Roman" w:eastAsia="仿宋_GB2312" w:cs="Times New Roman" w:hAnsi="Times New Roman" w:hint="eastAsia"/>
          <w:sz w:val="33"/>
          <w:szCs w:val="33"/>
          <w:lang w:val="en-US" w:eastAsia="zh-CN"/>
        </w:rPr>
        <w:t>费用，因工作不细致导致方案未体现，今后将举一反三规范制定类似方案，确保支出得到体现</w:t>
      </w:r>
      <w:r>
        <w:rPr>
          <w:rFonts w:ascii="Times New Roman" w:eastAsia="仿宋_GB2312" w:cs="Times New Roman" w:hAnsi="Times New Roman"/>
          <w:sz w:val="33"/>
          <w:szCs w:val="33"/>
          <w:lang w:val="en-US" w:eastAsia="zh-CN"/>
        </w:rPr>
        <w:t>；</w:t>
      </w:r>
      <w:r>
        <w:rPr>
          <w:rFonts w:ascii="Times New Roman" w:eastAsia="仿宋_GB2312" w:cs="Times New Roman" w:hAnsi="Times New Roman"/>
          <w:kern w:val="2"/>
          <w:sz w:val="33"/>
          <w:szCs w:val="33"/>
          <w:lang w:val="en-US" w:eastAsia="zh-CN" w:bidi="ar-SA"/>
        </w:rPr>
        <w:t>四是</w:t>
      </w:r>
      <w:r>
        <w:rPr>
          <w:rFonts w:ascii="Times New Roman" w:eastAsia="仿宋_GB2312" w:cs="Times New Roman" w:hAnsi="Times New Roman"/>
          <w:b w:val="0"/>
          <w:bCs w:val="0"/>
          <w:kern w:val="2"/>
          <w:sz w:val="33"/>
          <w:szCs w:val="33"/>
          <w:lang w:val="en-US" w:eastAsia="zh-CN" w:bidi="ar-SA"/>
        </w:rPr>
        <w:t>于2023年1月16日组织村“两委”干部集中学习了党章、党规党纪和相关法律法规，教育引导村干部知敬畏、明戒惧、守底线；五是经核实，邓智伟吸收为预备党员的时间为2022年7月9日，已对相关资料进行了更正，并于2023年2月27日组织村党支部成员专题学习了《中国共产党发展党员工作细则》；六是完善了</w:t>
      </w:r>
      <w:r>
        <w:rPr>
          <w:rFonts w:ascii="Times New Roman" w:eastAsia="仿宋_GB2312" w:cs="Times New Roman" w:hAnsi="Times New Roman"/>
          <w:sz w:val="33"/>
          <w:szCs w:val="33"/>
          <w:lang w:val="en-US" w:eastAsia="zh-CN"/>
        </w:rPr>
        <w:t>“智慧党建”平台信息录入。</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w:t>
      </w:r>
      <w:r>
        <w:rPr>
          <w:rFonts w:ascii="Times New Roman" w:eastAsia="仿宋_GB2312" w:cs="Times New Roman" w:hAnsi="Times New Roman" w:hint="eastAsia"/>
          <w:sz w:val="33"/>
          <w:szCs w:val="33"/>
          <w:lang w:val="en-US" w:eastAsia="zh-CN"/>
        </w:rPr>
        <w:t>、第（三）项、第（四）项、第（五）项、第（六）项</w:t>
      </w:r>
      <w:r>
        <w:rPr>
          <w:rFonts w:ascii="Times New Roman" w:eastAsia="仿宋_GB2312" w:cs="Times New Roman" w:hAnsi="Times New Roman"/>
          <w:sz w:val="33"/>
          <w:szCs w:val="33"/>
          <w:lang w:val="en-US" w:eastAsia="zh-CN"/>
        </w:rPr>
        <w:t>均已整改完成并长期坚持。</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b/>
          <w:bCs/>
          <w:sz w:val="33"/>
          <w:szCs w:val="33"/>
          <w:lang w:val="en-US" w:eastAsia="zh-CN"/>
        </w:rPr>
      </w:pPr>
      <w:r>
        <w:rPr>
          <w:rFonts w:ascii="Times New Roman" w:eastAsia="仿宋_GB2312" w:cs="Times New Roman" w:hAnsi="Times New Roman" w:hint="eastAsia"/>
          <w:b/>
          <w:bCs/>
          <w:sz w:val="33"/>
          <w:szCs w:val="33"/>
          <w:lang w:val="en-US" w:eastAsia="zh-CN"/>
        </w:rPr>
        <w:t>11</w:t>
      </w:r>
      <w:r>
        <w:rPr>
          <w:rFonts w:ascii="Times New Roman" w:eastAsia="仿宋_GB2312" w:cs="Times New Roman" w:hAnsi="Times New Roman"/>
          <w:b/>
          <w:bCs/>
          <w:sz w:val="33"/>
          <w:szCs w:val="33"/>
          <w:lang w:val="en-US" w:eastAsia="zh-CN"/>
        </w:rPr>
        <w:t>.形式主义仍然存在。</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要求时任</w:t>
      </w:r>
      <w:r>
        <w:rPr>
          <w:rFonts w:ascii="Times New Roman" w:eastAsia="仿宋_GB2312" w:cs="Times New Roman" w:hAnsi="Times New Roman"/>
          <w:kern w:val="2"/>
          <w:sz w:val="33"/>
          <w:szCs w:val="33"/>
          <w:lang w:val="en-US" w:eastAsia="zh-CN" w:bidi="ar-SA"/>
        </w:rPr>
        <w:t>党支部书记、纪检委员重新梳理主题教育检视问题清单，客观真实反映各自问题</w:t>
      </w:r>
      <w:r>
        <w:rPr>
          <w:rFonts w:ascii="Times New Roman" w:eastAsia="仿宋_GB2312" w:cs="Times New Roman" w:hAnsi="Times New Roman"/>
          <w:sz w:val="33"/>
          <w:szCs w:val="33"/>
          <w:lang w:val="en-US" w:eastAsia="zh-CN"/>
        </w:rPr>
        <w:t>；进一步加强对支部党员的日常管理，正视自己存在的问题，彻底打破形式主义的存在，做到实事求是的检视问题。</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hint="eastAsia"/>
          <w:b/>
          <w:bCs/>
          <w:sz w:val="33"/>
          <w:szCs w:val="33"/>
          <w:lang w:val="en-US" w:eastAsia="zh-CN"/>
        </w:rPr>
        <w:t>12</w:t>
      </w:r>
      <w:r>
        <w:rPr>
          <w:rFonts w:ascii="Times New Roman" w:eastAsia="仿宋_GB2312" w:cs="Times New Roman" w:hAnsi="Times New Roman"/>
          <w:b/>
          <w:bCs/>
          <w:sz w:val="33"/>
          <w:szCs w:val="33"/>
          <w:lang w:val="en-US" w:eastAsia="zh-CN"/>
        </w:rPr>
        <w:t>.民主议事制度落实不到位。</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一是当时因时间紧、任务重，未能严格按照规定程序研究推进项目，已于2023年2月18日召开村民代表大会，就斑竹湾至瓦窑凹狮子屋基至高坎水库道路整治项目的方案及实施办法进行说明，下步将严格落实民主议事制度；二是2021年12月30日村民代表大会对干部工资问题作出的决定</w:t>
      </w:r>
      <w:r>
        <w:rPr>
          <w:rFonts w:ascii="Times New Roman" w:eastAsia="仿宋_GB2312" w:cs="Times New Roman" w:hAnsi="Times New Roman" w:hint="eastAsia"/>
          <w:kern w:val="2"/>
          <w:sz w:val="33"/>
          <w:szCs w:val="33"/>
          <w:lang w:val="en-US" w:eastAsia="zh-CN" w:bidi="ar-SA"/>
        </w:rPr>
        <w:t>超越职权，是村“两委”干部工作疏忽所致，为避免出现类似情况，</w:t>
      </w:r>
      <w:r>
        <w:rPr>
          <w:rFonts w:ascii="Times New Roman" w:eastAsia="仿宋_GB2312" w:cs="Times New Roman" w:hAnsi="Times New Roman"/>
          <w:kern w:val="2"/>
          <w:sz w:val="33"/>
          <w:szCs w:val="33"/>
          <w:lang w:val="en-US" w:eastAsia="zh-CN" w:bidi="ar-SA"/>
        </w:rPr>
        <w:t>进一步完善了《杨家祠村“四议两公开”工作制度》，下步我村将严格按职权办事，避免此类问题再次发生。</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lang w:val="en-US" w:eastAsia="zh-CN"/>
        </w:rPr>
      </w:pPr>
      <w:r>
        <w:rPr>
          <w:rFonts w:ascii="Times New Roman" w:eastAsia="仿宋_GB2312" w:cs="Times New Roman" w:hAnsi="Times New Roman" w:hint="eastAsia"/>
          <w:b/>
          <w:bCs/>
          <w:sz w:val="33"/>
          <w:szCs w:val="33"/>
          <w:lang w:val="en-US" w:eastAsia="zh-CN"/>
        </w:rPr>
        <w:t>13.</w:t>
      </w:r>
      <w:r>
        <w:rPr>
          <w:rFonts w:ascii="Times New Roman" w:eastAsia="仿宋_GB2312" w:cs="Times New Roman" w:hAnsi="Times New Roman"/>
          <w:b/>
          <w:bCs/>
          <w:sz w:val="33"/>
          <w:szCs w:val="33"/>
          <w:lang w:val="en-US" w:eastAsia="zh-CN"/>
        </w:rPr>
        <w:t>集体经济发展缓慢。</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：已于</w:t>
      </w:r>
      <w:r>
        <w:rPr>
          <w:rFonts w:ascii="Times New Roman" w:eastAsia="仿宋_GB2312" w:cs="Times New Roman" w:hAnsi="Times New Roman"/>
          <w:sz w:val="33"/>
          <w:szCs w:val="33"/>
          <w:lang w:val="en-US" w:eastAsia="zh-CN"/>
        </w:rPr>
        <w:t>2023年1月30日召开支委会会议，对村集体经济发展进行了专题研究，目前正在试点发展艾草、红薯种植业，如效益可观，将作为村集体经济主打产业进行推广；2023年一季度，村集体经济收入已达1.75万元，实现了“零的突破”。</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hint="eastAsia"/>
          <w:kern w:val="2"/>
          <w:sz w:val="33"/>
          <w:szCs w:val="33"/>
          <w:lang w:val="en-US" w:eastAsia="zh-CN" w:bidi="ar-SA"/>
        </w:rPr>
        <w:t>已</w:t>
      </w:r>
      <w:r>
        <w:rPr>
          <w:rFonts w:ascii="Times New Roman" w:eastAsia="仿宋_GB2312" w:cs="Times New Roman" w:hAnsi="Times New Roman"/>
          <w:kern w:val="2"/>
          <w:sz w:val="33"/>
          <w:szCs w:val="33"/>
          <w:lang w:val="en-US" w:eastAsia="zh-CN" w:bidi="ar-SA"/>
        </w:rPr>
        <w:t>整改完成</w:t>
      </w:r>
      <w:r>
        <w:rPr>
          <w:rFonts w:ascii="Times New Roman" w:eastAsia="仿宋_GB2312" w:cs="Times New Roman" w:hAnsi="Times New Roman" w:hint="eastAsia"/>
          <w:kern w:val="2"/>
          <w:sz w:val="33"/>
          <w:szCs w:val="33"/>
          <w:lang w:val="en-US" w:eastAsia="zh-CN" w:bidi="ar-SA"/>
        </w:rPr>
        <w:t>并长期坚持</w:t>
      </w:r>
      <w:r>
        <w:rPr>
          <w:rFonts w:ascii="Times New Roman" w:eastAsia="仿宋_GB2312" w:cs="Times New Roman" w:hAnsi="Times New Roman"/>
          <w:kern w:val="2"/>
          <w:sz w:val="33"/>
          <w:szCs w:val="33"/>
          <w:lang w:val="en-US" w:eastAsia="zh-CN" w:bidi="ar-SA"/>
        </w:rPr>
        <w:t>。</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黑体" w:cs="Times New Roman" w:hAnsi="Times New Roman"/>
          <w:bCs/>
          <w:sz w:val="33"/>
          <w:szCs w:val="33"/>
          <w:highlight w:val="auto"/>
        </w:rPr>
      </w:pPr>
      <w:r>
        <w:rPr>
          <w:rFonts w:ascii="Times New Roman" w:eastAsia="黑体" w:cs="Times New Roman" w:hAnsi="Times New Roman"/>
          <w:bCs/>
          <w:sz w:val="33"/>
          <w:szCs w:val="33"/>
          <w:lang w:val="en-US" w:eastAsia="zh-CN"/>
          <w:highlight w:val="auto"/>
        </w:rPr>
        <w:t>三</w:t>
      </w:r>
      <w:r>
        <w:rPr>
          <w:rFonts w:ascii="Times New Roman" w:eastAsia="黑体" w:cs="Times New Roman" w:hAnsi="Times New Roman"/>
          <w:bCs/>
          <w:sz w:val="33"/>
          <w:szCs w:val="33"/>
          <w:highlight w:val="auto"/>
        </w:rPr>
        <w:t>、巩固和深化巡察整改的工作打算</w:t>
      </w:r>
    </w:p>
    <w:p>
      <w:pPr>
        <w:pStyle w:val="18"/>
        <w:keepNext w:val="0"/>
        <w:keepLines w:val="0"/>
        <w:pageBreakBefore w:val="0"/>
        <w:widowControl w:val="0"/>
        <w:kinsoku/>
        <w:wordWrap/>
        <w:overflowPunct/>
        <w:topLinePunct w:val="0"/>
        <w:autoSpaceDE/>
        <w:autoSpaceDN/>
        <w:bidi w:val="0"/>
        <w:adjustRightInd w:val="0"/>
        <w:snapToGrid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kern w:val="2"/>
          <w:sz w:val="33"/>
          <w:szCs w:val="33"/>
          <w:u w:val="none" w:color="auto"/>
          <w:lang w:val="en-US" w:eastAsia="zh-CN" w:bidi="ar-SA"/>
        </w:rPr>
      </w:pPr>
      <w:r>
        <w:rPr>
          <w:rFonts w:ascii="Times New Roman" w:eastAsia="楷体_GB2312" w:cs="Times New Roman" w:hAnsi="Times New Roman"/>
          <w:b/>
          <w:bCs/>
          <w:sz w:val="33"/>
          <w:szCs w:val="33"/>
          <w:u w:val="none" w:color="auto"/>
          <w:lang w:val="en-US" w:eastAsia="zh-CN"/>
        </w:rPr>
        <w:t>（一）持续抓好后续整改。</w:t>
      </w:r>
      <w:r>
        <w:rPr>
          <w:rFonts w:ascii="Times New Roman" w:eastAsia="仿宋_GB2312" w:cs="Times New Roman" w:hAnsi="Times New Roman"/>
          <w:b w:val="0"/>
          <w:bCs w:val="0"/>
          <w:kern w:val="2"/>
          <w:sz w:val="33"/>
          <w:szCs w:val="33"/>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（二）建立健全长效机制。</w:t>
      </w:r>
      <w:r>
        <w:rPr>
          <w:rFonts w:ascii="Times New Roman" w:eastAsia="仿宋_GB2312" w:cs="Times New Roman" w:hAnsi="Times New Roman"/>
          <w:b w:val="0"/>
          <w:bCs w:val="0"/>
          <w:sz w:val="33"/>
          <w:szCs w:val="33"/>
          <w:lang w:val="en-US" w:eastAsia="zh-CN"/>
        </w:rPr>
        <w:t>坚持“当下改”与“长久立”相结合，</w:t>
      </w:r>
      <w:r>
        <w:rPr>
          <w:rFonts w:ascii="Times New Roman" w:eastAsia="仿宋_GB2312" w:cs="Times New Roman" w:hAnsi="Times New Roman"/>
          <w:b w:val="0"/>
          <w:bCs w:val="0"/>
          <w:sz w:val="33"/>
          <w:szCs w:val="33"/>
          <w:u w:val="none" w:color="auto"/>
          <w:lang w:val="en-US" w:eastAsia="zh-CN"/>
        </w:rPr>
        <w:t>充分发挥巡察标本兼治战略作用，</w:t>
      </w:r>
      <w:r>
        <w:rPr>
          <w:rFonts w:ascii="Times New Roman" w:eastAsia="仿宋_GB2312" w:cs="Times New Roman" w:hAnsi="Times New Roman"/>
          <w:color w:val="auto"/>
          <w:sz w:val="33"/>
          <w:szCs w:val="33"/>
          <w:u w:val="none" w:color="auto"/>
          <w:lang w:val="en-US" w:eastAsia="zh-CN"/>
        </w:rPr>
        <w:t>针对巡察发现问题，深入分析研判原因，</w:t>
      </w:r>
      <w:r>
        <w:rPr>
          <w:rFonts w:ascii="Times New Roman" w:eastAsia="仿宋_GB2312" w:cs="Times New Roman" w:hAnsi="Times New Roman"/>
          <w:b w:val="0"/>
          <w:bCs w:val="0"/>
          <w:sz w:val="33"/>
          <w:szCs w:val="33"/>
          <w:u w:val="none" w:color="auto"/>
          <w:lang w:val="en-US" w:eastAsia="zh-CN"/>
        </w:rPr>
        <w:t>推出更多打通制约村发展难点、痛点、堵点的制度创新成果，切实做到用长效机制巩固整改实效。</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（三）全力做好改促结合。</w:t>
      </w:r>
      <w:r>
        <w:rPr>
          <w:rFonts w:ascii="Times New Roman" w:eastAsia="仿宋_GB2312" w:cs="Times New Roman" w:hAnsi="Times New Roman"/>
          <w:sz w:val="33"/>
          <w:szCs w:val="33"/>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村发展目标、发展思路和发展举措，努力为全镇打造“天然氧吧、多彩莲花”</w:t>
      </w:r>
      <w:r>
        <w:rPr>
          <w:rFonts w:ascii="Times New Roman" w:eastAsia="仿宋_GB2312" w:cs="Times New Roman" w:hAnsi="Times New Roman" w:hint="eastAsia"/>
          <w:sz w:val="33"/>
          <w:szCs w:val="33"/>
          <w:u w:val="none" w:color="auto"/>
          <w:lang w:val="en-US" w:eastAsia="zh-CN"/>
        </w:rPr>
        <w:t>作出</w:t>
      </w:r>
      <w:r>
        <w:rPr>
          <w:rFonts w:ascii="Times New Roman" w:eastAsia="仿宋_GB2312" w:cs="Times New Roman" w:hAnsi="Times New Roman"/>
          <w:sz w:val="33"/>
          <w:szCs w:val="33"/>
          <w:u w:val="none" w:color="auto"/>
          <w:lang w:val="en-US" w:eastAsia="zh-CN"/>
        </w:rPr>
        <w:t>应有贡献。</w:t>
      </w:r>
    </w:p>
    <w:p>
      <w:pPr>
        <w:keepNext w:val="0"/>
        <w:keepLines w:val="0"/>
        <w:pageBreakBefore w:val="0"/>
        <w:widowControl w:val="0"/>
        <w:kinsoku/>
        <w:wordWrap/>
        <w:overflowPunct/>
        <w:topLinePunct w:val="0"/>
        <w:autoSpaceDE/>
        <w:autoSpaceDN/>
        <w:bidi w:val="0"/>
        <w:adjustRightInd/>
        <w:snapToGrid/>
        <w:spacing w:line="592" w:lineRule="exact"/>
        <w:ind w:left="990" w:hangingChars="300" w:hanging="990"/>
        <w:textAlignment w:val="auto"/>
        <w:rPr>
          <w:rFonts w:ascii="Times New Roman" w:eastAsia="仿宋_GB2312" w:cs="Times New Roman" w:hAnsi="Times New Roman"/>
          <w:sz w:val="33"/>
          <w:szCs w:val="33"/>
          <w:lang w:val="en-US" w:eastAsia="zh-CN"/>
        </w:rPr>
      </w:pPr>
    </w:p>
    <w:p>
      <w:pPr>
        <w:keepNext w:val="0"/>
        <w:keepLines w:val="0"/>
        <w:pageBreakBefore w:val="0"/>
        <w:widowControl w:val="0"/>
        <w:kinsoku/>
        <w:wordWrap/>
        <w:overflowPunct/>
        <w:topLinePunct w:val="0"/>
        <w:autoSpaceDE/>
        <w:autoSpaceDN/>
        <w:bidi w:val="0"/>
        <w:adjustRightInd/>
        <w:snapToGrid/>
        <w:spacing w:line="592" w:lineRule="exact"/>
        <w:ind w:left="0" w:firstLineChars="700" w:firstLine="231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sz w:val="33"/>
          <w:szCs w:val="33"/>
          <w:lang w:val="en-US" w:eastAsia="zh-CN"/>
        </w:rPr>
        <w:t xml:space="preserve">中共贡井区莲花镇杨家祠村支部委员会 </w:t>
      </w:r>
    </w:p>
    <w:p>
      <w:pPr>
        <w:keepNext w:val="0"/>
        <w:keepLines w:val="0"/>
        <w:pageBreakBefore w:val="0"/>
        <w:widowControl w:val="0"/>
        <w:kinsoku/>
        <w:wordWrap/>
        <w:overflowPunct/>
        <w:topLinePunct w:val="0"/>
        <w:autoSpaceDE/>
        <w:autoSpaceDN/>
        <w:bidi w:val="0"/>
        <w:adjustRightInd/>
        <w:snapToGrid/>
        <w:spacing w:line="592" w:lineRule="exact"/>
        <w:ind w:left="0" w:firstLineChars="1300" w:firstLine="4290"/>
        <w:textAlignment w:val="auto"/>
        <w:rPr>
          <w:rFonts w:ascii="Times New Roman" w:eastAsia="仿宋_GB2312" w:cs="Times New Roman" w:hAnsi="Times New Roman"/>
          <w:sz w:val="33"/>
          <w:szCs w:val="33"/>
          <w:lang w:val="en-US" w:eastAsia="zh-CN"/>
        </w:rPr>
        <w:sectPr>
          <w:headerReference w:type="default" r:id="rId2"/>
          <w:headerReference w:type="even" r:id="rId3"/>
          <w:footerReference w:type="default" r:id="rId4"/>
          <w:footerReference w:type="even" r:id="rId5"/>
          <w:pgSz w:w="11906" w:h="16838"/>
          <w:pgMar w:top="1984" w:right="1417" w:bottom="1757" w:left="1644" w:header="850" w:footer="992" w:gutter="0"/>
          <w:docGrid w:type="lines" w:linePitch="315" w:charSpace="0"/>
        </w:sectPr>
      </w:pPr>
      <w:r>
        <w:rPr>
          <w:rFonts w:ascii="Times New Roman" w:eastAsia="仿宋_GB2312" w:cs="Times New Roman" w:hAnsi="Times New Roman"/>
          <w:sz w:val="33"/>
          <w:szCs w:val="33"/>
          <w:lang w:val="en-US" w:eastAsia="zh-CN"/>
        </w:rPr>
        <w:t>2023年</w:t>
      </w:r>
      <w:r>
        <w:rPr>
          <w:rFonts w:ascii="Times New Roman" w:eastAsia="仿宋_GB2312" w:cs="Times New Roman" w:hAnsi="Times New Roman" w:hint="eastAsia"/>
          <w:sz w:val="33"/>
          <w:szCs w:val="33"/>
          <w:lang w:val="en-US" w:eastAsia="zh-CN"/>
        </w:rPr>
        <w:t>5</w:t>
      </w:r>
      <w:r>
        <w:rPr>
          <w:rFonts w:ascii="Times New Roman" w:eastAsia="仿宋_GB2312" w:cs="Times New Roman" w:hAnsi="Times New Roman"/>
          <w:sz w:val="33"/>
          <w:szCs w:val="33"/>
          <w:lang w:val="en-US" w:eastAsia="zh-CN"/>
        </w:rPr>
        <w:t>月</w:t>
      </w:r>
      <w:r>
        <w:rPr>
          <w:rFonts w:ascii="Times New Roman" w:eastAsia="仿宋_GB2312" w:cs="Times New Roman" w:hAnsi="Times New Roman" w:hint="eastAsia"/>
          <w:sz w:val="33"/>
          <w:szCs w:val="33"/>
          <w:lang w:val="en-US" w:eastAsia="zh-CN"/>
        </w:rPr>
        <w:t>19</w:t>
      </w:r>
      <w:r>
        <w:rPr>
          <w:rFonts w:ascii="Times New Roman" w:eastAsia="仿宋_GB2312" w:cs="Times New Roman" w:hAnsi="Times New Roman"/>
          <w:sz w:val="33"/>
          <w:szCs w:val="33"/>
          <w:lang w:val="en-US" w:eastAsia="zh-CN"/>
        </w:rPr>
        <w:t>日</w:t>
      </w:r>
    </w:p>
    <w:p>
      <w:pPr>
        <w:keepNext w:val="0"/>
        <w:keepLines w:val="0"/>
        <w:pageBreakBefore w:val="0"/>
        <w:widowControl w:val="0"/>
        <w:kinsoku/>
        <w:wordWrap/>
        <w:overflowPunct/>
        <w:topLinePunct w:val="0"/>
        <w:autoSpaceDE/>
        <w:autoSpaceDN/>
        <w:bidi w:val="0"/>
        <w:adjustRightInd/>
        <w:snapToGrid/>
        <w:spacing w:line="592" w:lineRule="exact"/>
        <w:jc w:val="both"/>
        <w:textAlignment w:val="auto"/>
        <w:rPr>
          <w:rFonts w:ascii="Times New Roman" w:eastAsia="黑体" w:cs="Times New Roman" w:hAnsi="Times New Roman"/>
          <w:sz w:val="33"/>
          <w:szCs w:val="33"/>
          <w:lang w:val="en-US" w:eastAsia="zh-CN"/>
          <w:highlight w:val="auto"/>
        </w:rPr>
      </w:pPr>
      <w:r>
        <w:rPr>
          <w:rFonts w:ascii="Times New Roman" w:eastAsia="黑体" w:cs="Times New Roman" w:hAnsi="Times New Roman"/>
          <w:sz w:val="33"/>
          <w:szCs w:val="33"/>
          <w:lang w:val="en-US" w:eastAsia="zh-CN"/>
          <w:highlight w:val="auto"/>
        </w:rPr>
        <w:t>附件3</w:t>
      </w:r>
    </w:p>
    <w:p>
      <w:pPr>
        <w:pStyle w:val="19"/>
        <w:rPr>
          <w:rFonts w:ascii="Times New Roman" w:cs="Times New Roman" w:hAnsi="Times New Roman"/>
          <w:lang w:val="en-US" w:eastAsia="zh-CN"/>
        </w:rPr>
      </w:pPr>
    </w:p>
    <w:p>
      <w:pPr>
        <w:keepNext w:val="0"/>
        <w:keepLines w:val="0"/>
        <w:pageBreakBefore w:val="0"/>
        <w:widowControl w:val="0"/>
        <w:kinsoku/>
        <w:wordWrap/>
        <w:overflowPunct/>
        <w:topLinePunct w:val="0"/>
        <w:autoSpaceDE/>
        <w:autoSpaceDN/>
        <w:bidi w:val="0"/>
        <w:adjustRightInd/>
        <w:snapToGrid/>
        <w:spacing w:line="592" w:lineRule="exact"/>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中共贡井区莲花镇余家村支部委员会</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关于区委第二巡察组巡察反馈意见集中整改</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进展情况的报告</w:t>
      </w:r>
    </w:p>
    <w:p>
      <w:pPr>
        <w:keepNext w:val="0"/>
        <w:keepLines w:val="0"/>
        <w:pageBreakBefore w:val="0"/>
        <w:widowControl w:val="0"/>
        <w:kinsoku/>
        <w:wordWrap/>
        <w:overflowPunct/>
        <w:topLinePunct w:val="0"/>
        <w:autoSpaceDE/>
        <w:autoSpaceDN/>
        <w:bidi w:val="0"/>
        <w:adjustRightInd/>
        <w:snapToGrid/>
        <w:spacing w:line="592" w:lineRule="exact"/>
        <w:textAlignment w:val="auto"/>
        <w:rPr>
          <w:rFonts w:ascii="Times New Roman" w:eastAsia="方正仿宋_GBK" w:cs="Times New Roman" w:hAnsi="Times New Roman"/>
          <w:sz w:val="33"/>
          <w:szCs w:val="33"/>
          <w:highlight w:val="auto"/>
        </w:rPr>
      </w:pPr>
    </w:p>
    <w:p>
      <w:pPr>
        <w:spacing w:line="592" w:lineRule="exact"/>
        <w:ind w:firstLineChars="200" w:firstLine="660"/>
        <w:rPr>
          <w:rFonts w:ascii="Times New Roman" w:cs="Times New Roman" w:hAnsi="Times New Roman"/>
        </w:rPr>
      </w:pPr>
      <w:r>
        <w:rPr>
          <w:rFonts w:ascii="Times New Roman" w:eastAsia="仿宋_GB2312" w:cs="Times New Roman" w:hAnsi="Times New Roman"/>
          <w:sz w:val="33"/>
          <w:szCs w:val="33"/>
          <w:lang w:val="en-US" w:eastAsia="zh-CN"/>
        </w:rPr>
        <w:t>根据区委统一部署，2022年11月7日至11月30日，十二届区委第二巡察组对莲花镇余家村党支部进行了巡察，2023年1月10日，区委巡察组向余家村党支部反馈了巡察意见。近三个月来，余家村党支部认真履行巡察整改主体责任，推动整改取得了阶段性成效。截至目前，13个反馈的问题已完成整改并长期坚持11个，正在整改2个；修改完善制度5个；追责问责2人</w:t>
      </w:r>
      <w:r>
        <w:rPr>
          <w:rFonts w:ascii="Times New Roman" w:eastAsia="仿宋_GB2312" w:cs="Times New Roman" w:hAnsi="Times New Roman"/>
          <w:sz w:val="33"/>
          <w:szCs w:val="33"/>
          <w:lang w:eastAsia="zh-CN"/>
        </w:rPr>
        <w:t>，</w:t>
      </w:r>
      <w:r>
        <w:rPr>
          <w:rFonts w:ascii="Times New Roman" w:eastAsia="仿宋_GB2312" w:cs="Times New Roman" w:hAnsi="Times New Roman"/>
          <w:sz w:val="33"/>
          <w:szCs w:val="33"/>
          <w:lang w:val="en-US" w:eastAsia="zh-CN"/>
        </w:rPr>
        <w:t>其中提醒谈话2人；开展专项治理3次，举办培训5场次</w:t>
      </w:r>
      <w:r>
        <w:rPr>
          <w:rFonts w:ascii="Times New Roman" w:eastAsia="仿宋_GB2312" w:cs="Times New Roman" w:hAnsi="Times New Roman"/>
          <w:sz w:val="33"/>
          <w:szCs w:val="33"/>
          <w:highlight w:val="auto"/>
        </w:rPr>
        <w:t>。现将</w:t>
      </w:r>
      <w:r>
        <w:rPr>
          <w:rFonts w:ascii="Times New Roman" w:eastAsia="仿宋_GB2312" w:cs="Times New Roman" w:hAnsi="Times New Roman"/>
          <w:sz w:val="33"/>
          <w:szCs w:val="33"/>
          <w:lang w:val="en-US" w:eastAsia="zh-CN"/>
          <w:highlight w:val="auto"/>
        </w:rPr>
        <w:t>集中</w:t>
      </w:r>
      <w:r>
        <w:rPr>
          <w:rFonts w:ascii="Times New Roman" w:eastAsia="仿宋_GB2312" w:cs="Times New Roman" w:hAnsi="Times New Roman"/>
          <w:sz w:val="33"/>
          <w:szCs w:val="33"/>
          <w:highlight w:val="auto"/>
        </w:rPr>
        <w:t>整改工作进展情况报告如下。</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黑体" w:cs="Times New Roman" w:hAnsi="Times New Roman"/>
          <w:bCs/>
          <w:sz w:val="33"/>
          <w:szCs w:val="33"/>
          <w:highlight w:val="auto"/>
        </w:rPr>
      </w:pPr>
      <w:r>
        <w:rPr>
          <w:rFonts w:ascii="Times New Roman" w:eastAsia="黑体" w:cs="Times New Roman" w:hAnsi="Times New Roman"/>
          <w:bCs/>
          <w:sz w:val="33"/>
          <w:szCs w:val="33"/>
          <w:highlight w:val="auto"/>
        </w:rPr>
        <w:t>一、落实巡察整改主体责任情况</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楷体_GB2312" w:cs="Times New Roman" w:hAnsi="Times New Roman"/>
          <w:b/>
          <w:bCs/>
          <w:kern w:val="2"/>
          <w:sz w:val="33"/>
          <w:szCs w:val="33"/>
          <w:lang w:val="en-US" w:eastAsia="zh-CN" w:bidi="ar-SA"/>
        </w:rPr>
        <w:t>（一）强化组织领导，领会整改要求。</w:t>
      </w:r>
      <w:r>
        <w:rPr>
          <w:rFonts w:ascii="Times New Roman" w:eastAsia="仿宋_GB2312" w:cs="Times New Roman" w:hAnsi="Times New Roman"/>
          <w:kern w:val="2"/>
          <w:sz w:val="33"/>
          <w:szCs w:val="33"/>
          <w:lang w:val="en-US" w:eastAsia="zh-CN" w:bidi="ar-SA"/>
        </w:rPr>
        <w:t>余家村始终把巡察整改作为一项重要政治任务，支部书记唐凯认真履行巡察整改第一责任人职责，迅速成立了巡察整改工作领导小组，先后召开4次会议，组织集中学习区委巡察整改工作要求，细致研究部署巡察整改工作；召开党员大会，对巡察整改反馈意见进行了通报公开，为巡察整改工作高质量开展奠定了坚实基础。</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楷体_GB2312" w:cs="Times New Roman" w:hAnsi="Times New Roman"/>
          <w:b/>
          <w:bCs/>
          <w:kern w:val="2"/>
          <w:sz w:val="33"/>
          <w:szCs w:val="33"/>
          <w:lang w:val="en-US" w:eastAsia="zh-CN" w:bidi="ar-SA"/>
        </w:rPr>
      </w:pPr>
      <w:r>
        <w:rPr>
          <w:rFonts w:ascii="Times New Roman" w:eastAsia="楷体_GB2312" w:cs="Times New Roman" w:hAnsi="Times New Roman"/>
          <w:b/>
          <w:bCs/>
          <w:kern w:val="2"/>
          <w:sz w:val="33"/>
          <w:szCs w:val="33"/>
          <w:lang w:val="en-US" w:eastAsia="zh-CN" w:bidi="ar-SA"/>
        </w:rPr>
        <w:t>（二）明确责任分工，厘清整改路径。</w:t>
      </w:r>
      <w:r>
        <w:rPr>
          <w:rFonts w:ascii="Times New Roman" w:eastAsia="仿宋_GB2312" w:cs="Times New Roman" w:hAnsi="Times New Roman"/>
          <w:sz w:val="33"/>
          <w:szCs w:val="33"/>
          <w:lang w:val="en-US" w:eastAsia="zh-CN"/>
        </w:rPr>
        <w:t>2023年1月17日，村支部召开支委会会议，全面分析研判区委巡察反馈的13个具体问题，</w:t>
      </w:r>
      <w:r>
        <w:rPr>
          <w:rFonts w:ascii="Times New Roman" w:eastAsia="仿宋_GB2312" w:cs="Times New Roman" w:hAnsi="Times New Roman"/>
          <w:kern w:val="2"/>
          <w:sz w:val="33"/>
          <w:szCs w:val="33"/>
          <w:lang w:val="en-US" w:eastAsia="zh-CN" w:bidi="ar-SA"/>
        </w:rPr>
        <w:t>从思想认识、工作作风、制度措施等方面认真查找原因，</w:t>
      </w:r>
      <w:r>
        <w:rPr>
          <w:rFonts w:ascii="Times New Roman" w:eastAsia="仿宋_GB2312" w:cs="Times New Roman" w:hAnsi="Times New Roman"/>
          <w:sz w:val="33"/>
          <w:szCs w:val="33"/>
          <w:lang w:val="en-US" w:eastAsia="zh-CN"/>
        </w:rPr>
        <w:t>结合实际研究制定整改方案，形成了问题清单、任务清单、责任清单，逐一明确整改内容、责任主体和完成时限，确保巡察整改工作有力有序推进。</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楷体_GB2312" w:cs="Times New Roman" w:hAnsi="Times New Roman"/>
          <w:b/>
          <w:bCs/>
          <w:kern w:val="2"/>
          <w:sz w:val="33"/>
          <w:szCs w:val="33"/>
          <w:lang w:val="en-US" w:eastAsia="zh-CN" w:bidi="ar-SA"/>
        </w:rPr>
        <w:t>（三）强化监督检查，提升整改质效。</w:t>
      </w:r>
      <w:r>
        <w:rPr>
          <w:rFonts w:ascii="Times New Roman" w:eastAsia="仿宋_GB2312" w:cs="Times New Roman" w:hAnsi="Times New Roman"/>
          <w:sz w:val="33"/>
          <w:szCs w:val="33"/>
          <w:lang w:val="en-US" w:eastAsia="zh-CN"/>
        </w:rPr>
        <w:t>余家村将巡察整改工作作为党务公开和日常监督的重要内容，村纪检委员坚持每周对整改推进情况开展监督检查，及时反馈问题、提出建议，对整改推进滞后的事或人严格通报、重点督促，</w:t>
      </w:r>
      <w:r>
        <w:rPr>
          <w:rFonts w:ascii="Times New Roman" w:eastAsia="仿宋_GB2312" w:cs="Times New Roman" w:hAnsi="Times New Roman"/>
          <w:color w:val="auto"/>
          <w:kern w:val="2"/>
          <w:sz w:val="33"/>
          <w:szCs w:val="33"/>
          <w:lang w:val="en-US" w:eastAsia="zh-CN" w:bidi="ar-SA"/>
        </w:rPr>
        <w:t>确保件件有落实、事事有回音；同时，不断强化举一反三，注重</w:t>
      </w:r>
      <w:r>
        <w:rPr>
          <w:rFonts w:ascii="Times New Roman" w:eastAsia="仿宋_GB2312" w:cs="Times New Roman" w:hAnsi="Times New Roman"/>
          <w:b w:val="0"/>
          <w:bCs w:val="0"/>
          <w:sz w:val="33"/>
          <w:szCs w:val="33"/>
          <w:lang w:val="en-US" w:eastAsia="zh-CN"/>
        </w:rPr>
        <w:t>建立长效机制，切实把落实整改任务作为改进作风、推动工作、加快发展的实际行动。</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黑体" w:cs="Times New Roman" w:hAnsi="Times New Roman"/>
          <w:bCs/>
          <w:sz w:val="33"/>
          <w:szCs w:val="33"/>
          <w:lang w:eastAsia="zh-CN"/>
          <w:highlight w:val="auto"/>
        </w:rPr>
      </w:pPr>
      <w:r>
        <w:rPr>
          <w:rFonts w:ascii="Times New Roman" w:eastAsia="黑体" w:cs="Times New Roman" w:hAnsi="Times New Roman"/>
          <w:bCs/>
          <w:sz w:val="33"/>
          <w:szCs w:val="33"/>
          <w:lang w:val="en-US" w:eastAsia="zh-CN"/>
          <w:highlight w:val="auto"/>
        </w:rPr>
        <w:t>二、</w:t>
      </w:r>
      <w:r>
        <w:rPr>
          <w:rFonts w:ascii="Times New Roman" w:eastAsia="黑体" w:cs="Times New Roman" w:hAnsi="Times New Roman"/>
          <w:bCs/>
          <w:sz w:val="33"/>
          <w:szCs w:val="33"/>
          <w:highlight w:val="auto"/>
        </w:rPr>
        <w:t>反馈问题整改落实</w:t>
      </w:r>
      <w:r>
        <w:rPr>
          <w:rFonts w:ascii="Times New Roman" w:eastAsia="黑体" w:cs="Times New Roman" w:hAnsi="Times New Roman"/>
          <w:bCs/>
          <w:sz w:val="33"/>
          <w:szCs w:val="33"/>
          <w:lang w:eastAsia="zh-CN"/>
          <w:highlight w:val="auto"/>
        </w:rPr>
        <w:t>情况</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1.学习贯彻落实上级决策部署不到位。</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highlight w:val="auto"/>
        </w:rPr>
        <w:t>整改情况</w:t>
      </w:r>
      <w:r>
        <w:rPr>
          <w:rFonts w:ascii="Times New Roman" w:eastAsia="仿宋_GB2312" w:cs="Times New Roman" w:hAnsi="Times New Roman"/>
          <w:b/>
          <w:bCs/>
          <w:sz w:val="33"/>
          <w:szCs w:val="33"/>
          <w:highlight w:val="auto"/>
        </w:rPr>
        <w:t>：</w:t>
      </w:r>
      <w:r>
        <w:rPr>
          <w:rFonts w:ascii="Times New Roman" w:eastAsia="仿宋_GB2312" w:cs="Times New Roman" w:hAnsi="Times New Roman"/>
          <w:sz w:val="33"/>
          <w:szCs w:val="33"/>
          <w:lang w:val="en-US" w:eastAsia="zh-CN"/>
        </w:rPr>
        <w:t>一是将“三农”政策学习纳入村“两委”年度学习计划，于2023年1月29日组织村“两委”干部、村民代表集中学习了习近平总书记对“三农”工作的重要论述、中央农村工作会议精神和各级关于“三农”工作的决策部署，形成了会议记录；二是已完成了党史学习教育方案、总结、整改方案等资料梳理归档；三是进一步完善了《余家村落实林长制工作制度》，明确每周至少全覆盖巡查一次，并做好巡查日志，在2023年1月29日的村民代表大会上开展了禁止在林区内放养牲畜或羊的专题宣传教育。</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第（一）项、第（二）项、第（三）项均已整改完成并长期坚持。</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2.落实意识形态工作不到位。</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一是已于2023年2月7日组织村“两委”干部开展对意识形态、民族宗教等政策规定的学习，重点学习了习近平总书记对意识形态工作的重要论述，并对2023年一季度意识形态领域风险进行了分析研判；二是建立信教人员动态管理台账，明确由村党支部书记唐凯负责宗教工作。</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3.对上轮反馈问题整改不到位。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color w:val="auto"/>
          <w:sz w:val="33"/>
          <w:szCs w:val="33"/>
          <w:lang w:val="en-US" w:eastAsia="zh-CN"/>
        </w:rPr>
        <w:t>已于2023年2月上旬与脱贫户对帮扶监测工作手册数据进行了核实，确保了数据真实可靠、口径一致；已于2023年2月17日，组织村“两委”干部开展了巩固脱贫攻坚成果同乡村振兴有效衔接的专题学习。</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4.公开栏不规范。</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color w:val="auto"/>
          <w:sz w:val="33"/>
          <w:szCs w:val="33"/>
          <w:lang w:val="en-US" w:eastAsia="zh-CN"/>
        </w:rPr>
        <w:t>已全面清理党务村务财务公示栏粘贴混乱、资料未及时更新等问题，按时间节点及时更新党务村务财务有关公示事项；全面启动了村党群服务中心新建项目，已进场施工，待建成后将为党务村务财务规范公开提供更好条件。</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5.干部尽职履责有差距。</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b w:val="0"/>
          <w:bCs w:val="0"/>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color w:val="auto"/>
          <w:sz w:val="33"/>
          <w:szCs w:val="33"/>
          <w:lang w:val="en-US" w:eastAsia="zh-CN"/>
        </w:rPr>
        <w:t>村党支部书记已对在其他单位上班的村干部进行了个别谈话，要求该干部严格执行坐班制度，妥善处理好村工作与其他单位工作的关系，积极参与余家村务；进一步完善了《余家村“两委”干部上下班签到考核制度》《余家村“两委”干部值班值守制度》，对村干部履职尽责从制度层面进行了规范；坚持</w:t>
      </w:r>
      <w:r>
        <w:rPr>
          <w:rFonts w:ascii="Times New Roman" w:eastAsia="仿宋_GB2312" w:cs="Times New Roman" w:hAnsi="Times New Roman"/>
          <w:b w:val="0"/>
          <w:bCs w:val="0"/>
          <w:color w:val="auto"/>
          <w:sz w:val="33"/>
          <w:szCs w:val="33"/>
          <w:lang w:val="en-US" w:eastAsia="zh-CN"/>
        </w:rPr>
        <w:t>每月梳理收集工作制度及各方面部署要求，定期组织开展专题学习培训，提升村“两委”干部履职能力。</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6.党风廉政建设工作落实不到位，党员法纪意识淡薄。</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b/>
          <w:bCs/>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hint="eastAsia"/>
          <w:color w:val="auto"/>
          <w:sz w:val="33"/>
          <w:szCs w:val="33"/>
          <w:lang w:val="en-US" w:eastAsia="zh-CN"/>
        </w:rPr>
        <w:t>一是</w:t>
      </w:r>
      <w:r>
        <w:rPr>
          <w:rFonts w:ascii="Times New Roman" w:eastAsia="仿宋_GB2312" w:cs="Times New Roman" w:hAnsi="Times New Roman"/>
          <w:color w:val="auto"/>
          <w:sz w:val="33"/>
          <w:szCs w:val="33"/>
          <w:lang w:val="en-US" w:eastAsia="zh-CN"/>
        </w:rPr>
        <w:t>于2023年1月17日召开村支委会会议，专题学习《村（社区）党组织落实全面从严治党主体责任清单》，研究了党风廉政建设及社会评价工作</w:t>
      </w:r>
      <w:r>
        <w:rPr>
          <w:rFonts w:ascii="Times New Roman" w:eastAsia="仿宋_GB2312" w:cs="Times New Roman" w:hAnsi="Times New Roman" w:hint="eastAsia"/>
          <w:color w:val="auto"/>
          <w:sz w:val="33"/>
          <w:szCs w:val="33"/>
          <w:lang w:val="en-US" w:eastAsia="zh-CN"/>
        </w:rPr>
        <w:t>。二是</w:t>
      </w:r>
      <w:r>
        <w:rPr>
          <w:rFonts w:ascii="Times New Roman" w:eastAsia="仿宋_GB2312" w:cs="Times New Roman" w:hAnsi="Times New Roman"/>
          <w:color w:val="auto"/>
          <w:sz w:val="33"/>
          <w:szCs w:val="33"/>
          <w:lang w:val="en-US" w:eastAsia="zh-CN"/>
        </w:rPr>
        <w:t>严格落实每月学纪学法制度，每季度在党员大会上开展违纪违法典型案例警示教育；坚持定期</w:t>
      </w:r>
      <w:r>
        <w:rPr>
          <w:rFonts w:ascii="Times New Roman" w:eastAsia="仿宋_GB2312" w:cs="Times New Roman" w:hAnsi="Times New Roman" w:hint="eastAsia"/>
          <w:color w:val="auto"/>
          <w:sz w:val="33"/>
          <w:szCs w:val="33"/>
          <w:lang w:val="en-US" w:eastAsia="zh-CN"/>
        </w:rPr>
        <w:t>与</w:t>
      </w:r>
      <w:r>
        <w:rPr>
          <w:rFonts w:ascii="Times New Roman" w:eastAsia="仿宋_GB2312" w:cs="Times New Roman" w:hAnsi="Times New Roman"/>
          <w:color w:val="auto"/>
          <w:sz w:val="33"/>
          <w:szCs w:val="33"/>
          <w:lang w:val="en-US" w:eastAsia="zh-CN"/>
        </w:rPr>
        <w:t>支部党员开展谈心谈话，了解他们的思想动态和实际需求。</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b w:val="0"/>
          <w:bCs w:val="0"/>
          <w:sz w:val="33"/>
          <w:szCs w:val="33"/>
          <w:lang w:val="en-US" w:eastAsia="zh-CN"/>
        </w:rPr>
        <w:t>第</w:t>
      </w:r>
      <w:r>
        <w:rPr>
          <w:rFonts w:ascii="Times New Roman" w:eastAsia="仿宋_GB2312" w:cs="Times New Roman" w:hAnsi="Times New Roman"/>
          <w:sz w:val="33"/>
          <w:szCs w:val="33"/>
          <w:lang w:val="en-US" w:eastAsia="zh-CN"/>
        </w:rPr>
        <w:t>（一）项、第（二）项均已整改完成并长期坚持。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 xml:space="preserve">    7.财务管理不规范。</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color w:val="auto"/>
          <w:sz w:val="33"/>
          <w:szCs w:val="33"/>
          <w:lang w:val="en-US" w:eastAsia="zh-CN"/>
        </w:rPr>
        <w:t>一是正在联系时任村党支部书记、村监委会和镇三资中心负责人，补签完善2019年支付停车场占地流转费1.23万元有关票据</w:t>
      </w:r>
      <w:r>
        <w:rPr>
          <w:rFonts w:ascii="Times New Roman" w:eastAsia="仿宋_GB2312" w:cs="Times New Roman" w:hAnsi="Times New Roman" w:hint="eastAsia"/>
          <w:color w:val="auto"/>
          <w:sz w:val="33"/>
          <w:szCs w:val="33"/>
          <w:lang w:val="en-US" w:eastAsia="zh-CN"/>
        </w:rPr>
        <w:t>；</w:t>
      </w:r>
      <w:r>
        <w:rPr>
          <w:rFonts w:ascii="Times New Roman" w:eastAsia="仿宋_GB2312" w:cs="Times New Roman" w:hAnsi="Times New Roman"/>
          <w:color w:val="auto"/>
          <w:sz w:val="33"/>
          <w:szCs w:val="33"/>
          <w:lang w:val="en-US" w:eastAsia="zh-CN"/>
        </w:rPr>
        <w:t>进一步完善了《余家村“三资”管理制度》，定期组织村组干部学习财务管理相关规定，不断提高村“两委”干部程序意识和规矩意识</w:t>
      </w:r>
      <w:r>
        <w:rPr>
          <w:rFonts w:ascii="Times New Roman" w:eastAsia="仿宋_GB2312" w:cs="Times New Roman" w:hAnsi="Times New Roman" w:hint="eastAsia"/>
          <w:color w:val="auto"/>
          <w:sz w:val="33"/>
          <w:szCs w:val="33"/>
          <w:lang w:val="en-US" w:eastAsia="zh-CN"/>
        </w:rPr>
        <w:t>。</w:t>
      </w:r>
      <w:r>
        <w:rPr>
          <w:rFonts w:ascii="Times New Roman" w:eastAsia="仿宋_GB2312" w:cs="Times New Roman" w:hAnsi="Times New Roman"/>
          <w:color w:val="auto"/>
          <w:sz w:val="33"/>
          <w:szCs w:val="33"/>
          <w:lang w:val="en-US" w:eastAsia="zh-CN"/>
        </w:rPr>
        <w:t>二是正在联系镇“三资”中心核实2019年记账凭证金额支出16.78万元票据的实际情况，如所附票据缺失，将在尊重事实的前提下进行补齐；正在核实2019年支付办公费等费用的票据情况，尽快进行补齐</w:t>
      </w:r>
      <w:r>
        <w:rPr>
          <w:rFonts w:ascii="Times New Roman" w:eastAsia="仿宋_GB2312" w:cs="Times New Roman" w:hAnsi="Times New Roman" w:hint="eastAsia"/>
          <w:color w:val="auto"/>
          <w:sz w:val="33"/>
          <w:szCs w:val="33"/>
          <w:lang w:val="en-US" w:eastAsia="zh-CN"/>
        </w:rPr>
        <w:t>。三</w:t>
      </w:r>
      <w:r>
        <w:rPr>
          <w:rFonts w:ascii="Times New Roman" w:eastAsia="仿宋_GB2312" w:cs="Times New Roman" w:hAnsi="Times New Roman"/>
          <w:color w:val="auto"/>
          <w:sz w:val="33"/>
          <w:szCs w:val="33"/>
          <w:lang w:val="en-US" w:eastAsia="zh-CN"/>
        </w:rPr>
        <w:t>是正在联系2022年3月2日支付15组电力改造占地及砍防线人工费1600元的领取人，完善签领单据</w:t>
      </w:r>
      <w:r>
        <w:rPr>
          <w:rFonts w:ascii="Times New Roman" w:eastAsia="仿宋_GB2312" w:cs="Times New Roman" w:hAnsi="Times New Roman" w:hint="eastAsia"/>
          <w:color w:val="auto"/>
          <w:sz w:val="33"/>
          <w:szCs w:val="33"/>
          <w:lang w:val="en-US" w:eastAsia="zh-CN"/>
        </w:rPr>
        <w:t>；莲花镇纪委对余家村村委委员冉仕钦进行了提醒谈话。四</w:t>
      </w:r>
      <w:r>
        <w:rPr>
          <w:rFonts w:ascii="Times New Roman" w:eastAsia="仿宋_GB2312" w:cs="Times New Roman" w:hAnsi="Times New Roman"/>
          <w:color w:val="auto"/>
          <w:sz w:val="33"/>
          <w:szCs w:val="33"/>
          <w:lang w:val="en-US" w:eastAsia="zh-CN"/>
        </w:rPr>
        <w:t>是正在与镇“三资”中心核实2017年信息费票据，对属清退范围的及时清退</w:t>
      </w:r>
      <w:r>
        <w:rPr>
          <w:rFonts w:ascii="Times New Roman" w:eastAsia="仿宋_GB2312" w:cs="Times New Roman" w:hAnsi="Times New Roman" w:hint="eastAsia"/>
          <w:color w:val="auto"/>
          <w:sz w:val="33"/>
          <w:szCs w:val="33"/>
          <w:lang w:val="en-US" w:eastAsia="zh-CN"/>
        </w:rPr>
        <w:t>。五</w:t>
      </w:r>
      <w:r>
        <w:rPr>
          <w:rFonts w:ascii="Times New Roman" w:eastAsia="仿宋_GB2312" w:cs="Times New Roman" w:hAnsi="Times New Roman"/>
          <w:color w:val="auto"/>
          <w:sz w:val="33"/>
          <w:szCs w:val="33"/>
          <w:lang w:val="en-US" w:eastAsia="zh-CN"/>
        </w:rPr>
        <w:t>是已指导余家村1组、3-9组完成了组内财务交接。</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color w:val="0070C0"/>
          <w:sz w:val="33"/>
          <w:szCs w:val="33"/>
          <w:lang w:val="en-US" w:eastAsia="zh-CN"/>
          <w:highlight w:val="auto"/>
        </w:rPr>
      </w:pPr>
      <w:r>
        <w:rPr>
          <w:rFonts w:ascii="Times New Roman" w:eastAsia="仿宋_GB2312" w:cs="Times New Roman" w:hAnsi="Times New Roman"/>
          <w:b/>
          <w:bCs/>
          <w:color w:val="auto"/>
          <w:sz w:val="33"/>
          <w:szCs w:val="33"/>
          <w:lang w:val="en-US" w:eastAsia="zh-CN"/>
        </w:rPr>
        <w:t>整改进度：</w:t>
      </w:r>
      <w:r>
        <w:rPr>
          <w:rFonts w:ascii="Times New Roman" w:eastAsia="仿宋_GB2312" w:cs="Times New Roman" w:hAnsi="Times New Roman"/>
          <w:color w:val="auto"/>
          <w:sz w:val="33"/>
          <w:szCs w:val="33"/>
          <w:lang w:val="en-US" w:eastAsia="zh-CN"/>
        </w:rPr>
        <w:t>第（一）项</w:t>
      </w:r>
      <w:r>
        <w:rPr>
          <w:rFonts w:ascii="Times New Roman" w:eastAsia="仿宋_GB2312" w:cs="Times New Roman" w:hAnsi="Times New Roman" w:hint="eastAsia"/>
          <w:color w:val="auto"/>
          <w:sz w:val="33"/>
          <w:szCs w:val="33"/>
          <w:lang w:val="en-US" w:eastAsia="zh-CN"/>
        </w:rPr>
        <w:t>、第（二）项、第（三）项、第（四）项</w:t>
      </w:r>
      <w:r>
        <w:rPr>
          <w:rFonts w:ascii="Times New Roman" w:eastAsia="仿宋_GB2312" w:cs="Times New Roman" w:hAnsi="Times New Roman"/>
          <w:color w:val="auto"/>
          <w:sz w:val="33"/>
          <w:szCs w:val="33"/>
          <w:lang w:val="en-US" w:eastAsia="zh-CN"/>
        </w:rPr>
        <w:t>正在整改，预计2023年</w:t>
      </w:r>
      <w:r>
        <w:rPr>
          <w:rFonts w:ascii="Times New Roman" w:eastAsia="仿宋_GB2312" w:cs="Times New Roman" w:hAnsi="Times New Roman" w:hint="eastAsia"/>
          <w:color w:val="auto"/>
          <w:sz w:val="33"/>
          <w:szCs w:val="33"/>
          <w:lang w:val="en-US" w:eastAsia="zh-CN"/>
        </w:rPr>
        <w:t>5</w:t>
      </w:r>
      <w:r>
        <w:rPr>
          <w:rFonts w:ascii="Times New Roman" w:eastAsia="仿宋_GB2312" w:cs="Times New Roman" w:hAnsi="Times New Roman"/>
          <w:color w:val="auto"/>
          <w:sz w:val="33"/>
          <w:szCs w:val="33"/>
          <w:lang w:val="en-US" w:eastAsia="zh-CN"/>
        </w:rPr>
        <w:t>月底前整改完成；第（</w:t>
      </w:r>
      <w:r>
        <w:rPr>
          <w:rFonts w:ascii="Times New Roman" w:eastAsia="仿宋_GB2312" w:cs="Times New Roman" w:hAnsi="Times New Roman" w:hint="eastAsia"/>
          <w:color w:val="auto"/>
          <w:sz w:val="33"/>
          <w:szCs w:val="33"/>
          <w:lang w:val="en-US" w:eastAsia="zh-CN"/>
        </w:rPr>
        <w:t>五）项</w:t>
      </w:r>
      <w:r>
        <w:rPr>
          <w:rFonts w:ascii="Times New Roman" w:eastAsia="仿宋_GB2312" w:cs="Times New Roman" w:hAnsi="Times New Roman"/>
          <w:color w:val="auto"/>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8.党建主体责任落实不到位。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b/>
          <w:bCs/>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hint="eastAsia"/>
          <w:color w:val="auto"/>
          <w:sz w:val="33"/>
          <w:szCs w:val="33"/>
          <w:lang w:val="en-US" w:eastAsia="zh-CN"/>
        </w:rPr>
        <w:t>一是</w:t>
      </w:r>
      <w:r>
        <w:rPr>
          <w:rFonts w:ascii="Times New Roman" w:eastAsia="仿宋_GB2312" w:cs="Times New Roman" w:hAnsi="Times New Roman"/>
          <w:color w:val="auto"/>
          <w:sz w:val="33"/>
          <w:szCs w:val="33"/>
          <w:lang w:val="en-US" w:eastAsia="zh-CN"/>
        </w:rPr>
        <w:t>于2023年1月17日召开村支委会会议，对今年党建工作进行了专题研究部署，形成了《余家村党支部2023年工作计划》，今后也会坚持每月安排部署党建工作</w:t>
      </w:r>
      <w:r>
        <w:rPr>
          <w:rFonts w:ascii="Times New Roman" w:eastAsia="仿宋_GB2312" w:cs="Times New Roman" w:hAnsi="Times New Roman" w:hint="eastAsia"/>
          <w:color w:val="auto"/>
          <w:sz w:val="33"/>
          <w:szCs w:val="33"/>
          <w:lang w:val="en-US" w:eastAsia="zh-CN"/>
        </w:rPr>
        <w:t>，镇纪委对支部书记唐凯进行提醒谈话</w:t>
      </w:r>
      <w:r>
        <w:rPr>
          <w:rFonts w:ascii="Times New Roman" w:eastAsia="仿宋_GB2312" w:cs="Times New Roman" w:hAnsi="Times New Roman"/>
          <w:color w:val="auto"/>
          <w:sz w:val="33"/>
          <w:szCs w:val="33"/>
          <w:lang w:val="en-US" w:eastAsia="zh-CN"/>
        </w:rPr>
        <w:t>；</w:t>
      </w:r>
      <w:r>
        <w:rPr>
          <w:rFonts w:ascii="Times New Roman" w:eastAsia="仿宋_GB2312" w:cs="Times New Roman" w:hAnsi="Times New Roman" w:hint="eastAsia"/>
          <w:color w:val="auto"/>
          <w:sz w:val="33"/>
          <w:szCs w:val="33"/>
          <w:lang w:val="en-US" w:eastAsia="zh-CN"/>
        </w:rPr>
        <w:t>二</w:t>
      </w:r>
      <w:r>
        <w:rPr>
          <w:rFonts w:ascii="Times New Roman" w:eastAsia="仿宋_GB2312" w:cs="Times New Roman" w:hAnsi="Times New Roman"/>
          <w:color w:val="auto"/>
          <w:sz w:val="33"/>
          <w:szCs w:val="33"/>
          <w:lang w:val="en-US" w:eastAsia="zh-CN"/>
        </w:rPr>
        <w:t>是已完成2020年软弱涣散党组织整顿工作。</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w:t>
      </w:r>
      <w:r>
        <w:rPr>
          <w:rFonts w:ascii="Times New Roman" w:eastAsia="仿宋_GB2312" w:cs="Times New Roman" w:hAnsi="Times New Roman" w:hint="eastAsia"/>
          <w:sz w:val="33"/>
          <w:szCs w:val="33"/>
          <w:lang w:val="en-US" w:eastAsia="zh-CN"/>
        </w:rPr>
        <w:t>已</w:t>
      </w:r>
      <w:r>
        <w:rPr>
          <w:rFonts w:ascii="Times New Roman" w:eastAsia="仿宋_GB2312" w:cs="Times New Roman" w:hAnsi="Times New Roman"/>
          <w:sz w:val="33"/>
          <w:szCs w:val="33"/>
          <w:lang w:val="en-US" w:eastAsia="zh-CN"/>
        </w:rPr>
        <w:t>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9.党支部组织生活开展不到位。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color w:val="auto"/>
          <w:sz w:val="33"/>
          <w:szCs w:val="33"/>
          <w:lang w:val="en-US" w:eastAsia="zh-CN"/>
        </w:rPr>
        <w:t>一是已于2023年3月15日召开支委会专题学习了《中国共产党支部工作条例（试行）》，对“三会一课”制度进行了再学习再掌握，做到规范落实；二是明确村党支部书记唐凯规范填写党支部手册，全面梳理了2019、2020年召开专题组织生活和民主评议党员材料，进行了补齐；三是进一步丰富组织生活形式，于2023年3月5日开展了党员学雷锋主题党日活动；四是安排村党支部副书记杨木易负责录入智慧党建平台信息；对全村党员基本情况进行了摸底，全村现有52名党员，1名预备党员，今后也将坚持规范填报党员发展表册。</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第（一）项、第（二）项、第（三）项</w:t>
      </w:r>
      <w:r>
        <w:rPr>
          <w:rFonts w:ascii="Times New Roman" w:eastAsia="仿宋_GB2312" w:cs="Times New Roman" w:hAnsi="Times New Roman" w:hint="eastAsia"/>
          <w:sz w:val="33"/>
          <w:szCs w:val="33"/>
          <w:lang w:val="en-US" w:eastAsia="zh-CN"/>
        </w:rPr>
        <w:t>、第（四）项</w:t>
      </w:r>
      <w:r>
        <w:rPr>
          <w:rFonts w:ascii="Times New Roman" w:eastAsia="仿宋_GB2312" w:cs="Times New Roman" w:hAnsi="Times New Roman"/>
          <w:sz w:val="33"/>
          <w:szCs w:val="33"/>
          <w:lang w:val="en-US" w:eastAsia="zh-CN"/>
        </w:rPr>
        <w:t>均已整改完成并长期坚持。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 xml:space="preserve">   </w:t>
      </w:r>
      <w:r>
        <w:rPr>
          <w:rFonts w:ascii="Times New Roman" w:eastAsia="仿宋_GB2312" w:cs="Times New Roman" w:hAnsi="Times New Roman"/>
          <w:b/>
          <w:bCs/>
          <w:sz w:val="33"/>
          <w:szCs w:val="33"/>
          <w:lang w:val="en-US" w:eastAsia="zh-CN"/>
        </w:rPr>
        <w:t xml:space="preserve"> 10.集体经济发展薄弱。</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color w:val="auto"/>
          <w:sz w:val="33"/>
          <w:szCs w:val="33"/>
          <w:lang w:val="en-US" w:eastAsia="zh-CN"/>
        </w:rPr>
        <w:t>一是计划组织村组干部、部分党员到桥头镇团结村学习集体经济发展模式，因地制宜明确余家村集体经济发展思路；通过盘活闲置资产、种植经济农作物等方式，多渠道扩大集体经济收入，今年一季度已有2.5万元集体经济收入</w:t>
      </w:r>
      <w:r>
        <w:rPr>
          <w:rFonts w:ascii="Times New Roman" w:eastAsia="仿宋_GB2312" w:cs="Times New Roman" w:hAnsi="Times New Roman" w:hint="eastAsia"/>
          <w:color w:val="auto"/>
          <w:sz w:val="33"/>
          <w:szCs w:val="33"/>
          <w:lang w:val="en-US" w:eastAsia="zh-CN"/>
        </w:rPr>
        <w:t>。二</w:t>
      </w:r>
      <w:r>
        <w:rPr>
          <w:rFonts w:ascii="Times New Roman" w:eastAsia="仿宋_GB2312" w:cs="Times New Roman" w:hAnsi="Times New Roman"/>
          <w:color w:val="auto"/>
          <w:sz w:val="33"/>
          <w:szCs w:val="33"/>
          <w:lang w:val="en-US" w:eastAsia="zh-CN"/>
        </w:rPr>
        <w:t>是经请示镇党委，待新阵地竣工投用后，再对村办公室</w:t>
      </w:r>
      <w:r>
        <w:rPr>
          <w:rFonts w:ascii="Times New Roman" w:eastAsia="仿宋_GB2312" w:cs="Times New Roman" w:hAnsi="Times New Roman"/>
          <w:color w:val="auto"/>
          <w:sz w:val="33"/>
          <w:szCs w:val="33"/>
          <w:lang w:val="en-US" w:eastAsia="zh-CN"/>
          <w:highlight w:val="auto"/>
        </w:rPr>
        <w:t>进行处置；</w:t>
      </w:r>
      <w:r>
        <w:rPr>
          <w:rFonts w:ascii="Times New Roman" w:eastAsia="仿宋_GB2312" w:cs="Times New Roman" w:hAnsi="Times New Roman"/>
          <w:color w:val="auto"/>
          <w:sz w:val="33"/>
          <w:szCs w:val="33"/>
          <w:lang w:val="en-US" w:eastAsia="zh-CN"/>
        </w:rPr>
        <w:t>针对农贸市场未交接问题，抓紧与建设单位华灿建筑公司对接，尽快完成交接手续并投入管理运营。</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color w:val="0070C0"/>
          <w:sz w:val="33"/>
          <w:szCs w:val="33"/>
          <w:lang w:val="en-US" w:eastAsia="zh-CN"/>
          <w:highlight w:val="auto"/>
        </w:rPr>
      </w:pPr>
      <w:r>
        <w:rPr>
          <w:rFonts w:ascii="Times New Roman" w:eastAsia="仿宋_GB2312" w:cs="Times New Roman" w:hAnsi="Times New Roman"/>
          <w:b/>
          <w:bCs/>
          <w:color w:val="auto"/>
          <w:sz w:val="33"/>
          <w:szCs w:val="33"/>
          <w:lang w:val="en-US" w:eastAsia="zh-CN"/>
        </w:rPr>
        <w:t>整改进度：</w:t>
      </w:r>
      <w:r>
        <w:rPr>
          <w:rFonts w:ascii="Times New Roman" w:eastAsia="仿宋_GB2312" w:cs="Times New Roman" w:hAnsi="Times New Roman"/>
          <w:color w:val="auto"/>
          <w:sz w:val="33"/>
          <w:szCs w:val="33"/>
          <w:lang w:val="en-US" w:eastAsia="zh-CN"/>
        </w:rPr>
        <w:t>第（一）项</w:t>
      </w:r>
      <w:r>
        <w:rPr>
          <w:rFonts w:ascii="Times New Roman" w:eastAsia="仿宋_GB2312" w:cs="Times New Roman" w:hAnsi="Times New Roman" w:hint="eastAsia"/>
          <w:color w:val="auto"/>
          <w:sz w:val="33"/>
          <w:szCs w:val="33"/>
          <w:lang w:val="en-US" w:eastAsia="zh-CN"/>
        </w:rPr>
        <w:t>已</w:t>
      </w:r>
      <w:r>
        <w:rPr>
          <w:rFonts w:ascii="Times New Roman" w:eastAsia="仿宋_GB2312" w:cs="Times New Roman" w:hAnsi="Times New Roman"/>
          <w:color w:val="auto"/>
          <w:sz w:val="33"/>
          <w:szCs w:val="33"/>
          <w:lang w:val="en-US" w:eastAsia="zh-CN"/>
        </w:rPr>
        <w:t>整改</w:t>
      </w:r>
      <w:r>
        <w:rPr>
          <w:rFonts w:ascii="Times New Roman" w:eastAsia="仿宋_GB2312" w:cs="Times New Roman" w:hAnsi="Times New Roman" w:hint="eastAsia"/>
          <w:color w:val="auto"/>
          <w:sz w:val="33"/>
          <w:szCs w:val="33"/>
          <w:lang w:val="en-US" w:eastAsia="zh-CN"/>
        </w:rPr>
        <w:t>完成并长期坚持；第（二）项正在整改，预计2023年9月底前整改完成。</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 xml:space="preserve">    11.民主议事制度落实不到位。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b w:val="0"/>
          <w:bCs w:val="0"/>
          <w:color w:val="auto"/>
          <w:sz w:val="33"/>
          <w:szCs w:val="33"/>
          <w:lang w:val="en-US" w:eastAsia="zh-CN"/>
        </w:rPr>
        <w:t>一是</w:t>
      </w:r>
      <w:r>
        <w:rPr>
          <w:rFonts w:ascii="Times New Roman" w:eastAsia="仿宋_GB2312" w:cs="Times New Roman" w:hAnsi="Times New Roman"/>
          <w:color w:val="auto"/>
          <w:sz w:val="33"/>
          <w:szCs w:val="33"/>
          <w:lang w:val="en-US" w:eastAsia="zh-CN"/>
        </w:rPr>
        <w:t>于2023年1月29日召开村“两委”会议、村民代表大会，对2020年支付村办公室装修费11120元等已支出未研究事项，作出了通报说明</w:t>
      </w:r>
      <w:r>
        <w:rPr>
          <w:rFonts w:ascii="Times New Roman" w:eastAsia="仿宋_GB2312" w:cs="Times New Roman" w:hAnsi="Times New Roman" w:hint="eastAsia"/>
          <w:color w:val="auto"/>
          <w:sz w:val="33"/>
          <w:szCs w:val="33"/>
          <w:lang w:val="en-US" w:eastAsia="zh-CN"/>
        </w:rPr>
        <w:t>。</w:t>
      </w:r>
      <w:r>
        <w:rPr>
          <w:rFonts w:ascii="Times New Roman" w:eastAsia="仿宋_GB2312" w:cs="Times New Roman" w:hAnsi="Times New Roman"/>
          <w:color w:val="auto"/>
          <w:sz w:val="33"/>
          <w:szCs w:val="33"/>
          <w:lang w:val="en-US" w:eastAsia="zh-CN"/>
        </w:rPr>
        <w:t>二是在尊重事实的基础上，对2019年村两委会会议部分记录进行了完善，已明确冉仕钦负责会务资料梳理收集，规范会议资料档案管理；完善</w:t>
      </w:r>
      <w:r>
        <w:rPr>
          <w:rFonts w:ascii="Times New Roman" w:eastAsia="仿宋_GB2312" w:cs="Times New Roman" w:hAnsi="Times New Roman" w:hint="eastAsia"/>
          <w:color w:val="auto"/>
          <w:sz w:val="33"/>
          <w:szCs w:val="33"/>
          <w:lang w:val="en-US" w:eastAsia="zh-CN"/>
        </w:rPr>
        <w:t>了</w:t>
      </w:r>
      <w:r>
        <w:rPr>
          <w:rFonts w:ascii="Times New Roman" w:eastAsia="仿宋_GB2312" w:cs="Times New Roman" w:hAnsi="Times New Roman"/>
          <w:color w:val="auto"/>
          <w:sz w:val="33"/>
          <w:szCs w:val="33"/>
          <w:lang w:val="en-US" w:eastAsia="zh-CN"/>
        </w:rPr>
        <w:t>《余家村“四议两公开”工作制度》，并严格遵照执行。</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color w:val="auto"/>
          <w:sz w:val="33"/>
          <w:szCs w:val="33"/>
          <w:lang w:val="en-US" w:eastAsia="zh-CN"/>
        </w:rPr>
        <w:t xml:space="preserve">    </w:t>
      </w:r>
      <w:r>
        <w:rPr>
          <w:rFonts w:ascii="Times New Roman" w:eastAsia="仿宋_GB2312" w:cs="Times New Roman" w:hAnsi="Times New Roman"/>
          <w:b/>
          <w:bCs/>
          <w:color w:val="auto"/>
          <w:sz w:val="33"/>
          <w:szCs w:val="33"/>
          <w:lang w:val="en-US" w:eastAsia="zh-CN"/>
        </w:rPr>
        <w:t>12.秸秆禁烧工作落实不到位。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b/>
          <w:bCs/>
          <w:color w:val="auto"/>
          <w:sz w:val="33"/>
          <w:szCs w:val="33"/>
          <w:lang w:val="en-US" w:eastAsia="zh-CN"/>
        </w:rPr>
      </w:pP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color w:val="auto"/>
          <w:sz w:val="33"/>
          <w:szCs w:val="33"/>
          <w:lang w:val="en-US" w:eastAsia="zh-CN"/>
        </w:rPr>
        <w:t>于2023年1月29日在村民代表大会上，对秸秆禁烧工作进行了再次宣传强调，明确了根据情节报请公安机关处以50元以上、2000元以下的罚款力度；</w:t>
      </w:r>
      <w:r>
        <w:rPr>
          <w:rFonts w:ascii="Times New Roman" w:eastAsia="仿宋_GB2312" w:cs="Times New Roman" w:hAnsi="Times New Roman"/>
          <w:b w:val="0"/>
          <w:bCs w:val="0"/>
          <w:color w:val="auto"/>
          <w:sz w:val="33"/>
          <w:szCs w:val="33"/>
          <w:lang w:val="en-US" w:eastAsia="zh-CN"/>
        </w:rPr>
        <w:t>建立了常态化秸秆禁烧巡查机制，发现秸秆焚烧行为及时劝阻、教育。</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r>
        <w:rPr>
          <w:rFonts w:ascii="Times New Roman" w:eastAsia="仿宋_GB2312" w:cs="Times New Roman" w:hAnsi="Times New Roman"/>
          <w:b w:val="0"/>
          <w:bCs w:val="0"/>
          <w:color w:val="auto"/>
          <w:sz w:val="33"/>
          <w:szCs w:val="33"/>
          <w:lang w:val="en-US" w:eastAsia="zh-CN"/>
        </w:rPr>
        <w:t xml:space="preserve">   </w:t>
      </w:r>
      <w:r>
        <w:rPr>
          <w:rFonts w:ascii="Times New Roman" w:eastAsia="仿宋_GB2312" w:cs="Times New Roman" w:hAnsi="Times New Roman"/>
          <w:color w:val="auto"/>
          <w:sz w:val="33"/>
          <w:szCs w:val="33"/>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592" w:lineRule="exact"/>
        <w:ind w:right="0" w:firstLineChars="200" w:firstLine="66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color w:val="auto"/>
          <w:sz w:val="33"/>
          <w:szCs w:val="33"/>
          <w:lang w:val="en-US" w:eastAsia="zh-CN"/>
        </w:rPr>
        <w:t>13.疫情防控工作落实不到位。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b w:val="0"/>
          <w:bCs w:val="0"/>
          <w:color w:val="auto"/>
          <w:sz w:val="33"/>
          <w:szCs w:val="33"/>
          <w:lang w:val="en-US" w:eastAsia="zh-CN"/>
        </w:rPr>
      </w:pPr>
      <w:r>
        <w:rPr>
          <w:rFonts w:ascii="Times New Roman" w:eastAsia="仿宋_GB2312" w:cs="Times New Roman" w:hAnsi="Times New Roman"/>
          <w:color w:val="auto"/>
          <w:sz w:val="33"/>
          <w:szCs w:val="33"/>
          <w:lang w:val="en-US" w:eastAsia="zh-CN"/>
        </w:rPr>
        <w:t xml:space="preserve">    </w:t>
      </w:r>
      <w:r>
        <w:rPr>
          <w:rFonts w:ascii="Times New Roman" w:eastAsia="仿宋_GB2312" w:cs="Times New Roman" w:hAnsi="Times New Roman"/>
          <w:b/>
          <w:bCs/>
          <w:color w:val="auto"/>
          <w:sz w:val="33"/>
          <w:szCs w:val="33"/>
          <w:lang w:val="en-US" w:eastAsia="zh-CN"/>
        </w:rPr>
        <w:t>整改情况：</w:t>
      </w:r>
      <w:r>
        <w:rPr>
          <w:rFonts w:ascii="Times New Roman" w:eastAsia="仿宋_GB2312" w:cs="Times New Roman" w:hAnsi="Times New Roman"/>
          <w:color w:val="auto"/>
          <w:sz w:val="33"/>
          <w:szCs w:val="33"/>
          <w:lang w:val="en-US" w:eastAsia="zh-CN"/>
        </w:rPr>
        <w:t>已完善了外来人员信息登记表，并定期组织党员群众了解新冠疫情发展趋势，按上级要求开展工作。</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color w:val="auto"/>
          <w:sz w:val="33"/>
          <w:szCs w:val="33"/>
          <w:lang w:val="en-US" w:eastAsia="zh-CN"/>
        </w:rPr>
        <w:t xml:space="preserve">   </w:t>
      </w: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r>
        <w:rPr>
          <w:rFonts w:ascii="Times New Roman" w:eastAsia="仿宋_GB2312" w:cs="Times New Roman" w:hAnsi="Times New Roman"/>
          <w:b w:val="0"/>
          <w:bCs w:val="0"/>
          <w:color w:val="auto"/>
          <w:sz w:val="33"/>
          <w:szCs w:val="33"/>
          <w:lang w:val="en-US" w:eastAsia="zh-CN"/>
        </w:rPr>
        <w:t xml:space="preserve"> </w:t>
      </w:r>
      <w:r>
        <w:rPr>
          <w:rFonts w:ascii="Times New Roman" w:eastAsia="仿宋_GB2312" w:cs="Times New Roman" w:hAnsi="Times New Roman"/>
          <w:color w:val="auto"/>
          <w:sz w:val="33"/>
          <w:szCs w:val="33"/>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92" w:lineRule="exact"/>
        <w:ind w:firstLineChars="200" w:firstLine="660"/>
        <w:textAlignment w:val="auto"/>
        <w:rPr>
          <w:rFonts w:ascii="Times New Roman" w:eastAsia="黑体" w:cs="Times New Roman" w:hAnsi="Times New Roman"/>
          <w:bCs/>
          <w:sz w:val="33"/>
          <w:szCs w:val="33"/>
          <w:highlight w:val="auto"/>
        </w:rPr>
      </w:pPr>
      <w:r>
        <w:rPr>
          <w:rFonts w:ascii="Times New Roman" w:eastAsia="黑体" w:cs="Times New Roman" w:hAnsi="Times New Roman"/>
          <w:bCs/>
          <w:sz w:val="33"/>
          <w:szCs w:val="33"/>
          <w:lang w:val="en-US" w:eastAsia="zh-CN"/>
          <w:highlight w:val="auto"/>
        </w:rPr>
        <w:t>三</w:t>
      </w:r>
      <w:r>
        <w:rPr>
          <w:rFonts w:ascii="Times New Roman" w:eastAsia="黑体" w:cs="Times New Roman" w:hAnsi="Times New Roman"/>
          <w:bCs/>
          <w:sz w:val="33"/>
          <w:szCs w:val="33"/>
          <w:highlight w:val="auto"/>
        </w:rPr>
        <w:t>、巩固和深化巡察整改的工作打算</w:t>
      </w:r>
    </w:p>
    <w:p>
      <w:pPr>
        <w:pStyle w:val="18"/>
        <w:keepNext w:val="0"/>
        <w:keepLines w:val="0"/>
        <w:pageBreakBefore w:val="0"/>
        <w:widowControl w:val="0"/>
        <w:kinsoku/>
        <w:wordWrap/>
        <w:overflowPunct/>
        <w:topLinePunct w:val="0"/>
        <w:autoSpaceDE/>
        <w:autoSpaceDN/>
        <w:bidi w:val="0"/>
        <w:adjustRightInd w:val="0"/>
        <w:snapToGrid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kern w:val="2"/>
          <w:sz w:val="33"/>
          <w:szCs w:val="33"/>
          <w:u w:val="none" w:color="auto"/>
          <w:lang w:val="en-US" w:eastAsia="zh-CN" w:bidi="ar-SA"/>
        </w:rPr>
      </w:pPr>
      <w:r>
        <w:rPr>
          <w:rFonts w:ascii="Times New Roman" w:eastAsia="楷体_GB2312" w:cs="Times New Roman" w:hAnsi="Times New Roman"/>
          <w:b/>
          <w:bCs/>
          <w:sz w:val="33"/>
          <w:szCs w:val="33"/>
          <w:u w:val="none" w:color="auto"/>
          <w:lang w:val="en-US" w:eastAsia="zh-CN"/>
        </w:rPr>
        <w:t>（一）持续抓好后续整改。</w:t>
      </w:r>
      <w:r>
        <w:rPr>
          <w:rFonts w:ascii="Times New Roman" w:eastAsia="仿宋_GB2312" w:cs="Times New Roman" w:hAnsi="Times New Roman"/>
          <w:b w:val="0"/>
          <w:bCs w:val="0"/>
          <w:kern w:val="2"/>
          <w:sz w:val="33"/>
          <w:szCs w:val="33"/>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（二）建立健全长效机制。</w:t>
      </w:r>
      <w:r>
        <w:rPr>
          <w:rFonts w:ascii="Times New Roman" w:eastAsia="仿宋_GB2312" w:cs="Times New Roman" w:hAnsi="Times New Roman"/>
          <w:b w:val="0"/>
          <w:bCs w:val="0"/>
          <w:sz w:val="33"/>
          <w:szCs w:val="33"/>
          <w:lang w:val="en-US" w:eastAsia="zh-CN"/>
        </w:rPr>
        <w:t>坚持“当下改”与“长久立”相结合，</w:t>
      </w:r>
      <w:r>
        <w:rPr>
          <w:rFonts w:ascii="Times New Roman" w:eastAsia="仿宋_GB2312" w:cs="Times New Roman" w:hAnsi="Times New Roman"/>
          <w:b w:val="0"/>
          <w:bCs w:val="0"/>
          <w:sz w:val="33"/>
          <w:szCs w:val="33"/>
          <w:u w:val="none" w:color="auto"/>
          <w:lang w:val="en-US" w:eastAsia="zh-CN"/>
        </w:rPr>
        <w:t>充分发挥巡察标本兼治战略作用，</w:t>
      </w:r>
      <w:r>
        <w:rPr>
          <w:rFonts w:ascii="Times New Roman" w:eastAsia="仿宋_GB2312" w:cs="Times New Roman" w:hAnsi="Times New Roman"/>
          <w:color w:val="auto"/>
          <w:sz w:val="33"/>
          <w:szCs w:val="33"/>
          <w:u w:val="none" w:color="auto"/>
          <w:lang w:val="en-US" w:eastAsia="zh-CN"/>
        </w:rPr>
        <w:t>针对巡察发现问题，深入分析研判原因，</w:t>
      </w:r>
      <w:r>
        <w:rPr>
          <w:rFonts w:ascii="Times New Roman" w:eastAsia="仿宋_GB2312" w:cs="Times New Roman" w:hAnsi="Times New Roman"/>
          <w:b w:val="0"/>
          <w:bCs w:val="0"/>
          <w:sz w:val="33"/>
          <w:szCs w:val="33"/>
          <w:u w:val="none" w:color="auto"/>
          <w:lang w:val="en-US" w:eastAsia="zh-CN"/>
        </w:rPr>
        <w:t>推出更多打通制约村发展难点、痛点、堵点的制度创新成果，切实做到用长效机制巩固整改实效。</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（三）全力做好改促结合。</w:t>
      </w:r>
      <w:r>
        <w:rPr>
          <w:rFonts w:ascii="Times New Roman" w:eastAsia="仿宋_GB2312" w:cs="Times New Roman" w:hAnsi="Times New Roman"/>
          <w:sz w:val="33"/>
          <w:szCs w:val="33"/>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村发展目标、发展思路和发展举措，努力为全镇打造“天然氧吧、多彩莲花”</w:t>
      </w:r>
      <w:r>
        <w:rPr>
          <w:rFonts w:ascii="Times New Roman" w:eastAsia="仿宋_GB2312" w:cs="Times New Roman" w:hAnsi="Times New Roman" w:hint="eastAsia"/>
          <w:sz w:val="33"/>
          <w:szCs w:val="33"/>
          <w:u w:val="none" w:color="auto"/>
          <w:lang w:val="en-US" w:eastAsia="zh-CN"/>
        </w:rPr>
        <w:t>作出</w:t>
      </w:r>
      <w:r>
        <w:rPr>
          <w:rFonts w:ascii="Times New Roman" w:eastAsia="仿宋_GB2312" w:cs="Times New Roman" w:hAnsi="Times New Roman"/>
          <w:sz w:val="33"/>
          <w:szCs w:val="33"/>
          <w:u w:val="none" w:color="auto"/>
          <w:lang w:val="en-US" w:eastAsia="zh-CN"/>
        </w:rPr>
        <w:t>应有贡献。</w:t>
      </w:r>
    </w:p>
    <w:p>
      <w:pPr>
        <w:pStyle w:val="19"/>
        <w:keepNext w:val="0"/>
        <w:keepLines w:val="0"/>
        <w:pageBreakBefore w:val="0"/>
        <w:widowControl w:val="0"/>
        <w:kinsoku/>
        <w:wordWrap/>
        <w:overflowPunct/>
        <w:topLinePunct w:val="0"/>
        <w:autoSpaceDE/>
        <w:autoSpaceDN/>
        <w:bidi w:val="0"/>
        <w:adjustRightInd/>
        <w:snapToGrid/>
        <w:spacing w:line="592" w:lineRule="exact"/>
        <w:ind w:left="0"/>
        <w:textAlignment w:val="auto"/>
        <w:rPr>
          <w:rFonts w:ascii="Times New Roman" w:cs="Times New Roman" w:hAnsi="Times New Roman"/>
          <w:lang w:val="en-US" w:eastAsia="zh-CN"/>
        </w:rPr>
      </w:pPr>
    </w:p>
    <w:p>
      <w:pPr>
        <w:keepNext w:val="0"/>
        <w:keepLines w:val="0"/>
        <w:pageBreakBefore w:val="0"/>
        <w:widowControl w:val="0"/>
        <w:kinsoku/>
        <w:wordWrap/>
        <w:overflowPunct/>
        <w:topLinePunct w:val="0"/>
        <w:autoSpaceDE/>
        <w:autoSpaceDN/>
        <w:bidi w:val="0"/>
        <w:adjustRightInd/>
        <w:snapToGrid/>
        <w:spacing w:line="592" w:lineRule="exact"/>
        <w:ind w:firstLineChars="800" w:firstLine="264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sz w:val="33"/>
          <w:szCs w:val="33"/>
          <w:lang w:val="en-US" w:eastAsia="zh-CN"/>
        </w:rPr>
        <w:t xml:space="preserve">中共贡井区莲花镇余家村支部委员会 </w:t>
      </w:r>
    </w:p>
    <w:p>
      <w:pPr>
        <w:keepNext w:val="0"/>
        <w:keepLines w:val="0"/>
        <w:pageBreakBefore w:val="0"/>
        <w:widowControl w:val="0"/>
        <w:kinsoku/>
        <w:wordWrap/>
        <w:overflowPunct/>
        <w:topLinePunct w:val="0"/>
        <w:autoSpaceDE/>
        <w:autoSpaceDN/>
        <w:bidi w:val="0"/>
        <w:adjustRightInd/>
        <w:snapToGrid/>
        <w:spacing w:line="592" w:lineRule="exact"/>
        <w:ind w:firstLineChars="1200" w:firstLine="3960"/>
        <w:textAlignment w:val="auto"/>
        <w:rPr>
          <w:rFonts w:ascii="Times New Roman" w:eastAsia="仿宋_GB2312" w:cs="Times New Roman" w:hAnsi="Times New Roman"/>
          <w:sz w:val="33"/>
          <w:szCs w:val="33"/>
          <w:lang w:val="en-US"/>
          <w:highlight w:val="auto"/>
        </w:rPr>
      </w:pPr>
      <w:r>
        <w:rPr>
          <w:rFonts w:ascii="Times New Roman" w:eastAsia="仿宋_GB2312" w:cs="Times New Roman" w:hAnsi="Times New Roman"/>
          <w:sz w:val="33"/>
          <w:szCs w:val="33"/>
          <w:lang w:val="en-US" w:eastAsia="zh-CN"/>
        </w:rPr>
        <w:t>2023年</w:t>
      </w:r>
      <w:r>
        <w:rPr>
          <w:rFonts w:ascii="Times New Roman" w:eastAsia="仿宋_GB2312" w:cs="Times New Roman" w:hAnsi="Times New Roman" w:hint="eastAsia"/>
          <w:sz w:val="33"/>
          <w:szCs w:val="33"/>
          <w:lang w:val="en-US" w:eastAsia="zh-CN"/>
        </w:rPr>
        <w:t>5</w:t>
      </w:r>
      <w:r>
        <w:rPr>
          <w:rFonts w:ascii="Times New Roman" w:eastAsia="仿宋_GB2312" w:cs="Times New Roman" w:hAnsi="Times New Roman"/>
          <w:sz w:val="33"/>
          <w:szCs w:val="33"/>
          <w:lang w:val="en-US" w:eastAsia="zh-CN"/>
        </w:rPr>
        <w:t>月</w:t>
      </w:r>
      <w:r>
        <w:rPr>
          <w:rFonts w:ascii="Times New Roman" w:eastAsia="仿宋_GB2312" w:cs="Times New Roman" w:hAnsi="Times New Roman" w:hint="eastAsia"/>
          <w:sz w:val="33"/>
          <w:szCs w:val="33"/>
          <w:lang w:val="en-US" w:eastAsia="zh-CN"/>
        </w:rPr>
        <w:t>19</w:t>
      </w:r>
      <w:r>
        <w:rPr>
          <w:rFonts w:ascii="Times New Roman" w:eastAsia="仿宋_GB2312" w:cs="Times New Roman" w:hAnsi="Times New Roman"/>
          <w:sz w:val="33"/>
          <w:szCs w:val="33"/>
          <w:lang w:val="en-US" w:eastAsia="zh-CN"/>
        </w:rPr>
        <w:t>日</w:t>
      </w:r>
    </w:p>
    <w:p>
      <w:pPr>
        <w:pStyle w:val="19"/>
        <w:rPr>
          <w:rFonts w:ascii="Times New Roman" w:cs="Times New Roman" w:hAnsi="Times New Roman"/>
          <w:lang w:val="en-US" w:eastAsia="zh-CN"/>
        </w:rPr>
        <w:sectPr>
          <w:pgSz w:w="11906" w:h="16838"/>
          <w:pgMar w:top="1984" w:right="1417" w:bottom="1757" w:left="1644" w:header="850" w:footer="992" w:gutter="0"/>
          <w:docGrid w:type="lines" w:linePitch="315" w:charSpace="0"/>
        </w:sectPr>
      </w:pPr>
    </w:p>
    <w:p>
      <w:pPr>
        <w:keepNext w:val="0"/>
        <w:keepLines w:val="0"/>
        <w:pageBreakBefore w:val="0"/>
        <w:widowControl w:val="0"/>
        <w:kinsoku/>
        <w:wordWrap/>
        <w:overflowPunct/>
        <w:topLinePunct w:val="0"/>
        <w:autoSpaceDE/>
        <w:autoSpaceDN/>
        <w:bidi w:val="0"/>
        <w:adjustRightInd/>
        <w:snapToGrid/>
        <w:spacing w:line="592" w:lineRule="exact"/>
        <w:ind w:left="0"/>
        <w:jc w:val="both"/>
        <w:textAlignment w:val="auto"/>
        <w:rPr>
          <w:rFonts w:ascii="Times New Roman" w:eastAsia="黑体" w:cs="Times New Roman" w:hAnsi="Times New Roman"/>
          <w:sz w:val="33"/>
          <w:szCs w:val="33"/>
          <w:lang w:val="en-US" w:eastAsia="zh-CN"/>
          <w:highlight w:val="auto"/>
        </w:rPr>
      </w:pPr>
      <w:r>
        <w:rPr>
          <w:rFonts w:ascii="Times New Roman" w:eastAsia="黑体" w:cs="Times New Roman" w:hAnsi="Times New Roman"/>
          <w:sz w:val="33"/>
          <w:szCs w:val="33"/>
          <w:lang w:val="en-US" w:eastAsia="zh-CN"/>
          <w:highlight w:val="auto"/>
        </w:rPr>
        <w:t>附件4</w:t>
      </w:r>
    </w:p>
    <w:p>
      <w:pPr>
        <w:pStyle w:val="19"/>
        <w:rPr>
          <w:rFonts w:ascii="Times New Roman" w:eastAsia="黑体" w:cs="Times New Roman" w:hAnsi="Times New Roman"/>
          <w:sz w:val="33"/>
          <w:szCs w:val="33"/>
          <w:lang w:val="en-US" w:eastAsia="zh-CN"/>
          <w:highlight w:val="auto"/>
        </w:rPr>
      </w:pPr>
    </w:p>
    <w:p>
      <w:pPr>
        <w:keepNext w:val="0"/>
        <w:keepLines w:val="0"/>
        <w:pageBreakBefore w:val="0"/>
        <w:widowControl w:val="0"/>
        <w:kinsoku/>
        <w:wordWrap/>
        <w:overflowPunct/>
        <w:topLinePunct w:val="0"/>
        <w:autoSpaceDE/>
        <w:autoSpaceDN/>
        <w:bidi w:val="0"/>
        <w:adjustRightInd/>
        <w:snapToGrid/>
        <w:spacing w:line="592" w:lineRule="exact"/>
        <w:ind w:left="0" w:righ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中共贡井区莲花镇象鼻村支部委员会</w:t>
      </w:r>
    </w:p>
    <w:p>
      <w:pPr>
        <w:keepNext w:val="0"/>
        <w:keepLines w:val="0"/>
        <w:pageBreakBefore w:val="0"/>
        <w:widowControl w:val="0"/>
        <w:kinsoku/>
        <w:wordWrap/>
        <w:overflowPunct/>
        <w:topLinePunct w:val="0"/>
        <w:autoSpaceDE/>
        <w:autoSpaceDN/>
        <w:bidi w:val="0"/>
        <w:adjustRightInd/>
        <w:snapToGrid/>
        <w:spacing w:line="592" w:lineRule="exact"/>
        <w:ind w:left="0" w:righ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关于区委第二巡察组巡察反馈意见集中整改</w:t>
      </w:r>
    </w:p>
    <w:p>
      <w:pPr>
        <w:keepNext w:val="0"/>
        <w:keepLines w:val="0"/>
        <w:pageBreakBefore w:val="0"/>
        <w:widowControl w:val="0"/>
        <w:kinsoku/>
        <w:wordWrap/>
        <w:overflowPunct/>
        <w:topLinePunct w:val="0"/>
        <w:autoSpaceDE/>
        <w:autoSpaceDN/>
        <w:bidi w:val="0"/>
        <w:adjustRightInd/>
        <w:snapToGrid/>
        <w:spacing w:line="592" w:lineRule="exact"/>
        <w:ind w:left="0" w:righ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进展情况的报告</w:t>
      </w:r>
    </w:p>
    <w:p>
      <w:pPr>
        <w:keepNext w:val="0"/>
        <w:keepLines w:val="0"/>
        <w:pageBreakBefore w:val="0"/>
        <w:widowControl w:val="0"/>
        <w:kinsoku/>
        <w:wordWrap/>
        <w:overflowPunct/>
        <w:topLinePunct w:val="0"/>
        <w:autoSpaceDE/>
        <w:autoSpaceDN/>
        <w:bidi w:val="0"/>
        <w:adjustRightInd/>
        <w:snapToGrid/>
        <w:spacing w:line="592" w:lineRule="exact"/>
        <w:ind w:left="0" w:right="0"/>
        <w:textAlignment w:val="auto"/>
        <w:rPr>
          <w:rFonts w:ascii="Times New Roman" w:eastAsia="方正仿宋_GBK" w:cs="Times New Roman" w:hAnsi="Times New Roman"/>
          <w:sz w:val="33"/>
          <w:szCs w:val="33"/>
          <w:highlight w:val="auto"/>
        </w:rPr>
      </w:pPr>
    </w:p>
    <w:p>
      <w:pPr>
        <w:keepNext w:val="0"/>
        <w:keepLines w:val="0"/>
        <w:pageBreakBefore w:val="0"/>
        <w:widowControl w:val="0"/>
        <w:kinsoku/>
        <w:wordWrap/>
        <w:overflowPunct/>
        <w:topLinePunct w:val="0"/>
        <w:autoSpaceDE/>
        <w:autoSpaceDN/>
        <w:bidi w:val="0"/>
        <w:adjustRightInd/>
        <w:snapToGrid/>
        <w:spacing w:line="592" w:lineRule="exact"/>
        <w:ind w:left="0" w:right="0" w:firstLineChars="200" w:firstLine="660"/>
        <w:textAlignment w:val="auto"/>
        <w:rPr>
          <w:rFonts w:ascii="Times New Roman" w:eastAsia="仿宋_GB2312" w:cs="Times New Roman" w:hAnsi="Times New Roman"/>
          <w:sz w:val="33"/>
          <w:szCs w:val="33"/>
          <w:highlight w:val="auto"/>
        </w:rPr>
      </w:pPr>
      <w:r>
        <w:rPr>
          <w:rFonts w:ascii="Times New Roman" w:eastAsia="仿宋_GB2312" w:cs="Times New Roman" w:hAnsi="Times New Roman"/>
          <w:b w:val="0"/>
          <w:bCs w:val="0"/>
          <w:sz w:val="33"/>
          <w:szCs w:val="33"/>
        </w:rPr>
        <w:t>根据区委统一部署，</w:t>
      </w:r>
      <w:r>
        <w:rPr>
          <w:rFonts w:ascii="Times New Roman" w:eastAsia="仿宋_GB2312" w:cs="Times New Roman" w:hAnsi="Times New Roman"/>
          <w:b w:val="0"/>
          <w:bCs w:val="0"/>
          <w:sz w:val="33"/>
          <w:szCs w:val="33"/>
          <w:lang w:val="en-US" w:eastAsia="zh-CN"/>
        </w:rPr>
        <w:t>2022年11月7日至2022年11月30日</w:t>
      </w:r>
      <w:r>
        <w:rPr>
          <w:rFonts w:ascii="Times New Roman" w:eastAsia="仿宋_GB2312" w:cs="Times New Roman" w:hAnsi="Times New Roman"/>
          <w:b w:val="0"/>
          <w:bCs w:val="0"/>
          <w:sz w:val="33"/>
          <w:szCs w:val="33"/>
        </w:rPr>
        <w:t>，区委第</w:t>
      </w:r>
      <w:r>
        <w:rPr>
          <w:rFonts w:ascii="Times New Roman" w:eastAsia="仿宋_GB2312" w:cs="Times New Roman" w:hAnsi="Times New Roman"/>
          <w:b w:val="0"/>
          <w:bCs w:val="0"/>
          <w:sz w:val="33"/>
          <w:szCs w:val="33"/>
          <w:lang w:eastAsia="zh-CN"/>
        </w:rPr>
        <w:t>二</w:t>
      </w:r>
      <w:r>
        <w:rPr>
          <w:rFonts w:ascii="Times New Roman" w:eastAsia="仿宋_GB2312" w:cs="Times New Roman" w:hAnsi="Times New Roman"/>
          <w:b w:val="0"/>
          <w:bCs w:val="0"/>
          <w:sz w:val="33"/>
          <w:szCs w:val="33"/>
        </w:rPr>
        <w:t>巡察组对</w:t>
      </w:r>
      <w:r>
        <w:rPr>
          <w:rFonts w:ascii="Times New Roman" w:eastAsia="仿宋_GB2312" w:cs="Times New Roman" w:hAnsi="Times New Roman"/>
          <w:b w:val="0"/>
          <w:bCs w:val="0"/>
          <w:sz w:val="33"/>
          <w:szCs w:val="33"/>
          <w:lang w:eastAsia="zh-CN"/>
        </w:rPr>
        <w:t>莲花镇象鼻村</w:t>
      </w:r>
      <w:r>
        <w:rPr>
          <w:rFonts w:ascii="Times New Roman" w:eastAsia="仿宋_GB2312" w:cs="Times New Roman" w:hAnsi="Times New Roman"/>
          <w:b w:val="0"/>
          <w:bCs w:val="0"/>
          <w:sz w:val="33"/>
          <w:szCs w:val="33"/>
          <w:lang w:val="en-US" w:eastAsia="zh-CN"/>
        </w:rPr>
        <w:t>党支部</w:t>
      </w:r>
      <w:r>
        <w:rPr>
          <w:rFonts w:ascii="Times New Roman" w:eastAsia="仿宋_GB2312" w:cs="Times New Roman" w:hAnsi="Times New Roman"/>
          <w:b w:val="0"/>
          <w:bCs w:val="0"/>
          <w:sz w:val="33"/>
          <w:szCs w:val="33"/>
        </w:rPr>
        <w:t>开展了巡察，并于</w:t>
      </w:r>
      <w:r>
        <w:rPr>
          <w:rFonts w:ascii="Times New Roman" w:eastAsia="仿宋_GB2312" w:cs="Times New Roman" w:hAnsi="Times New Roman"/>
          <w:b w:val="0"/>
          <w:bCs w:val="0"/>
          <w:sz w:val="33"/>
          <w:szCs w:val="33"/>
          <w:lang w:val="en-US" w:eastAsia="zh-CN"/>
        </w:rPr>
        <w:t>2023年1月10</w:t>
      </w:r>
      <w:r>
        <w:rPr>
          <w:rFonts w:ascii="Times New Roman" w:eastAsia="仿宋_GB2312" w:cs="Times New Roman" w:hAnsi="Times New Roman"/>
          <w:b w:val="0"/>
          <w:bCs w:val="0"/>
          <w:sz w:val="33"/>
          <w:szCs w:val="33"/>
        </w:rPr>
        <w:t>日向</w:t>
      </w:r>
      <w:r>
        <w:rPr>
          <w:rFonts w:ascii="Times New Roman" w:eastAsia="仿宋_GB2312" w:cs="Times New Roman" w:hAnsi="Times New Roman"/>
          <w:b w:val="0"/>
          <w:bCs w:val="0"/>
          <w:sz w:val="33"/>
          <w:szCs w:val="33"/>
          <w:lang w:eastAsia="zh-CN"/>
        </w:rPr>
        <w:t>象鼻村</w:t>
      </w:r>
      <w:r>
        <w:rPr>
          <w:rFonts w:ascii="Times New Roman" w:eastAsia="仿宋_GB2312" w:cs="Times New Roman" w:hAnsi="Times New Roman"/>
          <w:b w:val="0"/>
          <w:bCs w:val="0"/>
          <w:sz w:val="33"/>
          <w:szCs w:val="33"/>
          <w:lang w:val="en-US" w:eastAsia="zh-CN"/>
        </w:rPr>
        <w:t>党支部</w:t>
      </w:r>
      <w:r>
        <w:rPr>
          <w:rFonts w:ascii="Times New Roman" w:eastAsia="仿宋_GB2312" w:cs="Times New Roman" w:hAnsi="Times New Roman"/>
          <w:sz w:val="33"/>
          <w:szCs w:val="33"/>
          <w:lang w:val="en-US" w:eastAsia="zh-CN"/>
        </w:rPr>
        <w:t>反馈了巡察意见。</w:t>
      </w:r>
      <w:r>
        <w:rPr>
          <w:rFonts w:ascii="Times New Roman" w:eastAsia="仿宋_GB2312" w:cs="Times New Roman" w:hAnsi="Times New Roman"/>
          <w:sz w:val="33"/>
          <w:szCs w:val="33"/>
        </w:rPr>
        <w:t>反馈意见全面客观地指出了象鼻村</w:t>
      </w:r>
      <w:r>
        <w:rPr>
          <w:rFonts w:ascii="Times New Roman" w:eastAsia="仿宋_GB2312" w:cs="Times New Roman" w:hAnsi="Times New Roman"/>
          <w:sz w:val="33"/>
          <w:szCs w:val="33"/>
          <w:lang w:val="en-US" w:eastAsia="zh-CN"/>
        </w:rPr>
        <w:t>党支部存在的</w:t>
      </w:r>
      <w:r>
        <w:rPr>
          <w:rFonts w:ascii="Times New Roman" w:eastAsia="仿宋_GB2312" w:cs="Times New Roman" w:hAnsi="Times New Roman"/>
          <w:sz w:val="33"/>
          <w:szCs w:val="33"/>
        </w:rPr>
        <w:t>9个</w:t>
      </w:r>
      <w:r>
        <w:rPr>
          <w:rFonts w:ascii="Times New Roman" w:eastAsia="仿宋_GB2312" w:cs="Times New Roman" w:hAnsi="Times New Roman"/>
          <w:sz w:val="33"/>
          <w:szCs w:val="33"/>
          <w:lang w:val="en-US" w:eastAsia="zh-CN"/>
        </w:rPr>
        <w:t>方面主要</w:t>
      </w:r>
      <w:r>
        <w:rPr>
          <w:rFonts w:ascii="Times New Roman" w:eastAsia="仿宋_GB2312" w:cs="Times New Roman" w:hAnsi="Times New Roman"/>
          <w:sz w:val="33"/>
          <w:szCs w:val="33"/>
        </w:rPr>
        <w:t>问题，</w:t>
      </w:r>
      <w:r>
        <w:rPr>
          <w:rFonts w:ascii="Times New Roman" w:eastAsia="仿宋_GB2312" w:cs="Times New Roman" w:hAnsi="Times New Roman"/>
          <w:sz w:val="33"/>
          <w:szCs w:val="33"/>
          <w:lang w:val="en-US" w:eastAsia="zh-CN"/>
        </w:rPr>
        <w:t>象鼻村党支部</w:t>
      </w:r>
      <w:r>
        <w:rPr>
          <w:rFonts w:ascii="Times New Roman" w:eastAsia="仿宋_GB2312" w:cs="Times New Roman" w:hAnsi="Times New Roman"/>
          <w:color w:val="auto"/>
          <w:sz w:val="33"/>
          <w:szCs w:val="33"/>
        </w:rPr>
        <w:t>在镇党委的安排和督导下，立即召开专题整改工作会进行研究落实</w:t>
      </w:r>
      <w:r>
        <w:rPr>
          <w:rFonts w:ascii="Times New Roman" w:eastAsia="仿宋_GB2312" w:cs="Times New Roman" w:hAnsi="Times New Roman"/>
          <w:color w:val="auto"/>
          <w:sz w:val="33"/>
          <w:szCs w:val="33"/>
          <w:lang w:eastAsia="zh-CN"/>
        </w:rPr>
        <w:t>，</w:t>
      </w:r>
      <w:r>
        <w:rPr>
          <w:rFonts w:ascii="Times New Roman" w:eastAsia="仿宋_GB2312" w:cs="Times New Roman" w:hAnsi="Times New Roman"/>
          <w:color w:val="auto"/>
          <w:sz w:val="33"/>
          <w:szCs w:val="33"/>
          <w:lang w:val="en-US" w:eastAsia="zh-CN"/>
        </w:rPr>
        <w:t>统筹推进巡察整</w:t>
      </w:r>
      <w:r>
        <w:rPr>
          <w:rFonts w:ascii="Times New Roman" w:eastAsia="仿宋_GB2312" w:cs="Times New Roman" w:hAnsi="Times New Roman"/>
          <w:sz w:val="33"/>
          <w:szCs w:val="33"/>
          <w:lang w:val="en-US" w:eastAsia="zh-CN"/>
        </w:rPr>
        <w:t>改工作，取得了阶段性成效。截至目前，9个巡察反馈问题已完成整改并长期坚持</w:t>
      </w:r>
      <w:r>
        <w:rPr>
          <w:rFonts w:ascii="Times New Roman" w:eastAsia="仿宋_GB2312" w:cs="Times New Roman" w:hAnsi="Times New Roman" w:hint="eastAsia"/>
          <w:sz w:val="33"/>
          <w:szCs w:val="33"/>
          <w:lang w:val="en-US" w:eastAsia="zh-CN"/>
        </w:rPr>
        <w:t>9</w:t>
      </w:r>
      <w:r>
        <w:rPr>
          <w:rFonts w:ascii="Times New Roman" w:eastAsia="仿宋_GB2312" w:cs="Times New Roman" w:hAnsi="Times New Roman"/>
          <w:sz w:val="33"/>
          <w:szCs w:val="33"/>
          <w:lang w:val="en-US" w:eastAsia="zh-CN"/>
        </w:rPr>
        <w:t>个；修订完善制度3个；退回资金360元；追责问责2人，其中提醒谈话2人；开展专项治</w:t>
      </w:r>
      <w:r>
        <w:rPr>
          <w:rFonts w:ascii="Times New Roman" w:eastAsia="仿宋_GB2312" w:cs="Times New Roman" w:hAnsi="Times New Roman"/>
          <w:b w:val="0"/>
          <w:i w:val="0"/>
          <w:snapToGrid/>
          <w:color w:val="0E0E0E"/>
          <w:sz w:val="33"/>
          <w:szCs w:val="33"/>
          <w:shd w:val="clear" w:color="auto" w:fill="FFFFFF"/>
          <w:lang w:val="en-US" w:eastAsia="zh-CN"/>
        </w:rPr>
        <w:t>理2次，举办培训3场次。</w:t>
      </w:r>
      <w:r>
        <w:rPr>
          <w:rFonts w:ascii="Times New Roman" w:eastAsia="仿宋_GB2312" w:cs="Times New Roman" w:hAnsi="Times New Roman"/>
          <w:sz w:val="33"/>
          <w:szCs w:val="33"/>
          <w:highlight w:val="auto"/>
        </w:rPr>
        <w:t>现将</w:t>
      </w:r>
      <w:r>
        <w:rPr>
          <w:rFonts w:ascii="Times New Roman" w:eastAsia="仿宋_GB2312" w:cs="Times New Roman" w:hAnsi="Times New Roman"/>
          <w:sz w:val="33"/>
          <w:szCs w:val="33"/>
          <w:lang w:val="en-US" w:eastAsia="zh-CN"/>
          <w:highlight w:val="auto"/>
        </w:rPr>
        <w:t>集中</w:t>
      </w:r>
      <w:r>
        <w:rPr>
          <w:rFonts w:ascii="Times New Roman" w:eastAsia="仿宋_GB2312" w:cs="Times New Roman" w:hAnsi="Times New Roman"/>
          <w:sz w:val="33"/>
          <w:szCs w:val="33"/>
          <w:highlight w:val="auto"/>
        </w:rPr>
        <w:t>整改工作进展情况报告如下。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592" w:lineRule="exact"/>
        <w:ind w:left="0" w:right="0" w:firstLineChars="200" w:firstLine="660"/>
        <w:textAlignment w:val="auto"/>
        <w:rPr>
          <w:rFonts w:ascii="Times New Roman" w:eastAsia="黑体" w:cs="Times New Roman" w:hAnsi="Times New Roman"/>
          <w:bCs/>
          <w:sz w:val="33"/>
          <w:szCs w:val="33"/>
          <w:highlight w:val="auto"/>
        </w:rPr>
      </w:pPr>
      <w:r>
        <w:rPr>
          <w:rFonts w:ascii="Times New Roman" w:eastAsia="黑体" w:cs="Times New Roman" w:hAnsi="Times New Roman"/>
          <w:bCs/>
          <w:sz w:val="33"/>
          <w:szCs w:val="33"/>
          <w:highlight w:val="auto"/>
        </w:rPr>
        <w:t>落实巡察整改主体责任情况</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0"/>
        <w:jc w:val="both"/>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val="0"/>
          <w:i w:val="0"/>
          <w:snapToGrid/>
          <w:color w:val="0E0E0E"/>
          <w:kern w:val="2"/>
          <w:sz w:val="33"/>
          <w:szCs w:val="33"/>
          <w:shd w:val="clear" w:color="auto" w:fill="FFFFFF"/>
          <w:lang w:val="en-US" w:eastAsia="zh-CN" w:bidi="ar-SA"/>
        </w:rPr>
        <w:t xml:space="preserve">    </w:t>
      </w:r>
      <w:r>
        <w:rPr>
          <w:rFonts w:ascii="Times New Roman" w:eastAsia="楷体_GB2312" w:cs="Times New Roman" w:hAnsi="Times New Roman"/>
          <w:b/>
          <w:bCs/>
          <w:i w:val="0"/>
          <w:snapToGrid/>
          <w:color w:val="0E0E0E"/>
          <w:kern w:val="2"/>
          <w:sz w:val="33"/>
          <w:szCs w:val="33"/>
          <w:shd w:val="clear" w:color="auto" w:fill="FFFFFF"/>
          <w:lang w:val="en-US" w:eastAsia="zh-CN" w:bidi="ar-SA"/>
        </w:rPr>
        <w:t>（一）提高认识，照单全收。</w:t>
      </w:r>
      <w:r>
        <w:rPr>
          <w:rFonts w:ascii="Times New Roman" w:eastAsia="仿宋_GB2312" w:cs="Times New Roman" w:hAnsi="Times New Roman"/>
          <w:kern w:val="2"/>
          <w:sz w:val="33"/>
          <w:szCs w:val="33"/>
          <w:lang w:val="en-US" w:eastAsia="zh-CN" w:bidi="ar-SA"/>
        </w:rPr>
        <w:t>象鼻村党支部书记罗力伟严格履行巡察整改第一责任人职责，把巡察整改作为当前和今后一段时间最主要的政治任务来落实，认真学习区委关于开展政治巡察的工作要求，对区委第二巡察组反馈的9个方面意见，坚决照单全收、对号入座，于2023年2月13日召开村支委会议，对做好本村巡察整改工作提出明确要求，为巡察整改工作有序推进奠定了坚实基础。</w:t>
      </w:r>
    </w:p>
    <w:p>
      <w:pPr>
        <w:keepNext w:val="0"/>
        <w:keepLines w:val="0"/>
        <w:pageBreakBefore w:val="0"/>
        <w:widowControl w:val="0"/>
        <w:kinsoku/>
        <w:wordWrap/>
        <w:overflowPunct/>
        <w:topLinePunct w:val="0"/>
        <w:autoSpaceDE/>
        <w:autoSpaceDN/>
        <w:bidi w:val="0"/>
        <w:adjustRightInd/>
        <w:snapToGrid/>
        <w:spacing w:line="592" w:lineRule="exact"/>
        <w:ind w:left="0" w:right="0" w:firstLineChars="200" w:firstLine="660"/>
        <w:textAlignment w:val="auto"/>
        <w:rPr>
          <w:rFonts w:ascii="Times New Roman" w:eastAsia="仿宋_GB2312" w:cs="Times New Roman" w:hAnsi="Times New Roman"/>
          <w:kern w:val="2"/>
          <w:sz w:val="33"/>
          <w:szCs w:val="33"/>
          <w:lang w:val="en-US" w:eastAsia="zh-CN" w:bidi="ar-SA"/>
        </w:rPr>
      </w:pPr>
      <w:r>
        <w:rPr>
          <w:rFonts w:ascii="Times New Roman" w:eastAsia="楷体_GB2312" w:cs="Times New Roman" w:hAnsi="Times New Roman"/>
          <w:b/>
          <w:bCs/>
          <w:i w:val="0"/>
          <w:snapToGrid/>
          <w:color w:val="0E0E0E"/>
          <w:kern w:val="2"/>
          <w:sz w:val="33"/>
          <w:szCs w:val="33"/>
          <w:shd w:val="clear" w:color="auto" w:fill="FFFFFF"/>
          <w:lang w:val="en-US" w:eastAsia="zh-CN" w:bidi="ar-SA"/>
        </w:rPr>
        <w:t>（二）完善体系，狠抓落实。</w:t>
      </w:r>
      <w:r>
        <w:rPr>
          <w:rFonts w:ascii="Times New Roman" w:eastAsia="仿宋_GB2312" w:cs="Times New Roman" w:hAnsi="Times New Roman"/>
          <w:color w:val="auto"/>
          <w:sz w:val="33"/>
          <w:szCs w:val="33"/>
          <w:lang w:val="en-US" w:eastAsia="zh-CN"/>
        </w:rPr>
        <w:t>迅速</w:t>
      </w:r>
      <w:r>
        <w:rPr>
          <w:rFonts w:ascii="Times New Roman" w:eastAsia="仿宋_GB2312" w:cs="Times New Roman" w:hAnsi="Times New Roman"/>
          <w:color w:val="auto"/>
          <w:sz w:val="33"/>
          <w:szCs w:val="33"/>
        </w:rPr>
        <w:t>成立了以</w:t>
      </w:r>
      <w:r>
        <w:rPr>
          <w:rFonts w:ascii="Times New Roman" w:eastAsia="仿宋_GB2312" w:cs="Times New Roman" w:hAnsi="Times New Roman"/>
          <w:color w:val="auto"/>
          <w:sz w:val="33"/>
          <w:szCs w:val="33"/>
          <w:lang w:val="en-US" w:eastAsia="zh-CN"/>
        </w:rPr>
        <w:t>党支部书记</w:t>
      </w:r>
      <w:r>
        <w:rPr>
          <w:rFonts w:ascii="Times New Roman" w:eastAsia="仿宋_GB2312" w:cs="Times New Roman" w:hAnsi="Times New Roman"/>
          <w:color w:val="auto"/>
          <w:sz w:val="33"/>
          <w:szCs w:val="33"/>
        </w:rPr>
        <w:t>罗力伟为组长</w:t>
      </w:r>
      <w:r>
        <w:rPr>
          <w:rFonts w:ascii="Times New Roman" w:eastAsia="仿宋_GB2312" w:cs="Times New Roman" w:hAnsi="Times New Roman"/>
          <w:color w:val="auto"/>
          <w:sz w:val="33"/>
          <w:szCs w:val="33"/>
          <w:lang w:eastAsia="zh-CN"/>
        </w:rPr>
        <w:t>、</w:t>
      </w:r>
      <w:r>
        <w:rPr>
          <w:rFonts w:ascii="Times New Roman" w:eastAsia="仿宋_GB2312" w:cs="Times New Roman" w:hAnsi="Times New Roman"/>
          <w:color w:val="auto"/>
          <w:sz w:val="33"/>
          <w:szCs w:val="33"/>
          <w:lang w:val="en-US" w:eastAsia="zh-CN"/>
        </w:rPr>
        <w:t>支部</w:t>
      </w:r>
      <w:r>
        <w:rPr>
          <w:rFonts w:ascii="Times New Roman" w:eastAsia="仿宋_GB2312" w:cs="Times New Roman" w:hAnsi="Times New Roman"/>
          <w:color w:val="auto"/>
          <w:sz w:val="33"/>
          <w:szCs w:val="33"/>
        </w:rPr>
        <w:t>副书记李健为副组长</w:t>
      </w:r>
      <w:r>
        <w:rPr>
          <w:rFonts w:ascii="Times New Roman" w:eastAsia="仿宋_GB2312" w:cs="Times New Roman" w:hAnsi="Times New Roman"/>
          <w:color w:val="auto"/>
          <w:sz w:val="33"/>
          <w:szCs w:val="33"/>
          <w:lang w:eastAsia="zh-CN"/>
        </w:rPr>
        <w:t>、</w:t>
      </w:r>
      <w:r>
        <w:rPr>
          <w:rFonts w:ascii="Times New Roman" w:eastAsia="仿宋_GB2312" w:cs="Times New Roman" w:hAnsi="Times New Roman"/>
          <w:color w:val="auto"/>
          <w:sz w:val="33"/>
          <w:szCs w:val="33"/>
          <w:lang w:val="en-US" w:eastAsia="zh-CN"/>
        </w:rPr>
        <w:t>村“</w:t>
      </w:r>
      <w:r>
        <w:rPr>
          <w:rFonts w:ascii="Times New Roman" w:eastAsia="仿宋_GB2312" w:cs="Times New Roman" w:hAnsi="Times New Roman"/>
          <w:color w:val="auto"/>
          <w:sz w:val="33"/>
          <w:szCs w:val="33"/>
        </w:rPr>
        <w:t>两委</w:t>
      </w:r>
      <w:r>
        <w:rPr>
          <w:rFonts w:ascii="Times New Roman" w:eastAsia="仿宋_GB2312" w:cs="Times New Roman" w:hAnsi="Times New Roman"/>
          <w:color w:val="auto"/>
          <w:sz w:val="33"/>
          <w:szCs w:val="33"/>
          <w:lang w:eastAsia="zh-CN"/>
        </w:rPr>
        <w:t>”</w:t>
      </w:r>
      <w:r>
        <w:rPr>
          <w:rFonts w:ascii="Times New Roman" w:eastAsia="仿宋_GB2312" w:cs="Times New Roman" w:hAnsi="Times New Roman"/>
          <w:color w:val="auto"/>
          <w:sz w:val="33"/>
          <w:szCs w:val="33"/>
          <w:lang w:val="en-US" w:eastAsia="zh-CN"/>
        </w:rPr>
        <w:t>其他干部为</w:t>
      </w:r>
      <w:r>
        <w:rPr>
          <w:rFonts w:ascii="Times New Roman" w:eastAsia="仿宋_GB2312" w:cs="Times New Roman" w:hAnsi="Times New Roman"/>
          <w:color w:val="auto"/>
          <w:sz w:val="33"/>
          <w:szCs w:val="33"/>
        </w:rPr>
        <w:t>成员的</w:t>
      </w:r>
      <w:r>
        <w:rPr>
          <w:rFonts w:ascii="Times New Roman" w:eastAsia="仿宋_GB2312" w:cs="Times New Roman" w:hAnsi="Times New Roman"/>
          <w:color w:val="auto"/>
          <w:sz w:val="33"/>
          <w:szCs w:val="33"/>
          <w:lang w:val="en-US" w:eastAsia="zh-CN"/>
        </w:rPr>
        <w:t>巡察整改工作领导</w:t>
      </w:r>
      <w:r>
        <w:rPr>
          <w:rFonts w:ascii="Times New Roman" w:eastAsia="仿宋_GB2312" w:cs="Times New Roman" w:hAnsi="Times New Roman"/>
          <w:color w:val="auto"/>
          <w:sz w:val="33"/>
          <w:szCs w:val="33"/>
        </w:rPr>
        <w:t>小组，</w:t>
      </w:r>
      <w:r>
        <w:rPr>
          <w:rFonts w:ascii="Times New Roman" w:eastAsia="仿宋_GB2312" w:cs="Times New Roman" w:hAnsi="Times New Roman"/>
          <w:color w:val="auto"/>
          <w:sz w:val="33"/>
          <w:szCs w:val="33"/>
          <w:lang w:val="en-US" w:eastAsia="zh-CN"/>
        </w:rPr>
        <w:t>针</w:t>
      </w:r>
      <w:r>
        <w:rPr>
          <w:rFonts w:ascii="Times New Roman" w:eastAsia="仿宋_GB2312" w:cs="Times New Roman" w:hAnsi="Times New Roman"/>
          <w:kern w:val="2"/>
          <w:sz w:val="33"/>
          <w:szCs w:val="33"/>
          <w:lang w:val="en-US" w:eastAsia="zh-CN" w:bidi="ar-SA"/>
        </w:rPr>
        <w:t>对巡察组反馈意见，研究制定整改方案，细化了问题清单、任务清单和责任清单，明确时限到天、责任到人，</w:t>
      </w:r>
      <w:r>
        <w:rPr>
          <w:rFonts w:ascii="Times New Roman" w:eastAsia="仿宋_GB2312" w:cs="Times New Roman" w:hAnsi="Times New Roman"/>
          <w:color w:val="auto"/>
          <w:kern w:val="2"/>
          <w:sz w:val="33"/>
          <w:szCs w:val="33"/>
          <w:lang w:val="en-US" w:eastAsia="zh-CN" w:bidi="ar-SA"/>
        </w:rPr>
        <w:t>确保件件有落实、事事有回音。</w:t>
      </w:r>
    </w:p>
    <w:p>
      <w:pPr>
        <w:keepNext w:val="0"/>
        <w:keepLines w:val="0"/>
        <w:pageBreakBefore w:val="0"/>
        <w:widowControl w:val="0"/>
        <w:kinsoku/>
        <w:wordWrap/>
        <w:overflowPunct/>
        <w:topLinePunct w:val="0"/>
        <w:autoSpaceDE/>
        <w:autoSpaceDN/>
        <w:bidi w:val="0"/>
        <w:adjustRightInd/>
        <w:snapToGrid/>
        <w:spacing w:line="592" w:lineRule="exact"/>
        <w:ind w:left="0" w:right="0"/>
        <w:textAlignment w:val="auto"/>
        <w:rPr>
          <w:rFonts w:ascii="Times New Roman" w:eastAsia="楷体_GB2312" w:cs="Times New Roman" w:hAnsi="Times New Roman"/>
          <w:b/>
          <w:bCs/>
          <w:i w:val="0"/>
          <w:snapToGrid/>
          <w:color w:val="0E0E0E"/>
          <w:kern w:val="2"/>
          <w:sz w:val="33"/>
          <w:szCs w:val="33"/>
          <w:shd w:val="clear" w:color="auto" w:fill="FFFFFF"/>
          <w:lang w:val="en-US" w:eastAsia="zh-CN" w:bidi="ar-SA"/>
        </w:rPr>
      </w:pPr>
      <w:r>
        <w:rPr>
          <w:rFonts w:ascii="Times New Roman" w:eastAsia="仿宋_GB2312" w:cs="Times New Roman" w:hAnsi="Times New Roman"/>
          <w:b/>
          <w:bCs/>
          <w:sz w:val="33"/>
          <w:szCs w:val="33"/>
          <w:lang w:val="en-US" w:eastAsia="zh-CN"/>
        </w:rPr>
        <w:t xml:space="preserve">    </w:t>
      </w:r>
      <w:r>
        <w:rPr>
          <w:rFonts w:ascii="Times New Roman" w:eastAsia="楷体_GB2312" w:cs="Times New Roman" w:hAnsi="Times New Roman"/>
          <w:b/>
          <w:bCs/>
          <w:i w:val="0"/>
          <w:snapToGrid/>
          <w:color w:val="0E0E0E"/>
          <w:kern w:val="2"/>
          <w:sz w:val="33"/>
          <w:szCs w:val="33"/>
          <w:shd w:val="clear" w:color="auto" w:fill="FFFFFF"/>
          <w:lang w:val="en-US" w:eastAsia="zh-CN" w:bidi="ar-SA"/>
        </w:rPr>
        <w:t>（三）严格监督，确保效果。</w:t>
      </w:r>
      <w:r>
        <w:rPr>
          <w:rFonts w:ascii="Times New Roman" w:eastAsia="仿宋_GB2312" w:cs="Times New Roman" w:hAnsi="Times New Roman"/>
          <w:color w:val="auto"/>
          <w:kern w:val="2"/>
          <w:sz w:val="33"/>
          <w:szCs w:val="33"/>
          <w:lang w:val="en-US" w:eastAsia="zh-CN" w:bidi="ar-SA"/>
        </w:rPr>
        <w:t>建立了巡察整改问题对账销号、跟踪督办等机制，安排村纪检委员、村监委常态化开展巡察整改推进情况的监督检查，坚决</w:t>
      </w:r>
      <w:r>
        <w:rPr>
          <w:rFonts w:ascii="Times New Roman" w:eastAsia="仿宋_GB2312" w:cs="Times New Roman" w:hAnsi="Times New Roman"/>
          <w:kern w:val="2"/>
          <w:sz w:val="33"/>
          <w:szCs w:val="33"/>
          <w:lang w:val="en-US" w:eastAsia="zh-CN" w:bidi="ar-SA"/>
        </w:rPr>
        <w:t>做到不回避、不护短，</w:t>
      </w:r>
      <w:r>
        <w:rPr>
          <w:rFonts w:ascii="Times New Roman" w:eastAsia="仿宋_GB2312" w:cs="Times New Roman" w:hAnsi="Times New Roman"/>
          <w:color w:val="auto"/>
          <w:kern w:val="2"/>
          <w:sz w:val="33"/>
          <w:szCs w:val="33"/>
          <w:lang w:val="en-US" w:eastAsia="zh-CN" w:bidi="ar-SA"/>
        </w:rPr>
        <w:t>及时发现问题、反馈意见，推动整改工作逐条逐项落实到位。坚持“当下改”和“长久立”有机结合，在推动整改的同时注重建章立制，切实从根源上解决问题，不断巩固巡察整改成果。</w:t>
      </w:r>
    </w:p>
    <w:p>
      <w:pPr>
        <w:keepNext w:val="0"/>
        <w:keepLines w:val="0"/>
        <w:pageBreakBefore w:val="0"/>
        <w:widowControl w:val="0"/>
        <w:kinsoku/>
        <w:wordWrap/>
        <w:overflowPunct/>
        <w:topLinePunct w:val="0"/>
        <w:autoSpaceDE/>
        <w:autoSpaceDN/>
        <w:bidi w:val="0"/>
        <w:adjustRightInd/>
        <w:snapToGrid/>
        <w:spacing w:line="592" w:lineRule="exact"/>
        <w:ind w:left="0" w:right="0" w:firstLineChars="200" w:firstLine="660"/>
        <w:textAlignment w:val="auto"/>
        <w:rPr>
          <w:rFonts w:ascii="Times New Roman" w:eastAsia="黑体" w:cs="Times New Roman" w:hAnsi="Times New Roman"/>
          <w:bCs/>
          <w:sz w:val="33"/>
          <w:szCs w:val="33"/>
          <w:lang w:eastAsia="zh-CN"/>
          <w:highlight w:val="auto"/>
        </w:rPr>
      </w:pPr>
      <w:r>
        <w:rPr>
          <w:rFonts w:ascii="Times New Roman" w:eastAsia="黑体" w:cs="Times New Roman" w:hAnsi="Times New Roman"/>
          <w:bCs/>
          <w:sz w:val="33"/>
          <w:szCs w:val="33"/>
          <w:lang w:val="en-US" w:eastAsia="zh-CN"/>
          <w:highlight w:val="auto"/>
        </w:rPr>
        <w:t>二、</w:t>
      </w:r>
      <w:r>
        <w:rPr>
          <w:rFonts w:ascii="Times New Roman" w:eastAsia="黑体" w:cs="Times New Roman" w:hAnsi="Times New Roman"/>
          <w:bCs/>
          <w:sz w:val="33"/>
          <w:szCs w:val="33"/>
          <w:highlight w:val="auto"/>
        </w:rPr>
        <w:t>反馈问题整改落实</w:t>
      </w:r>
      <w:r>
        <w:rPr>
          <w:rFonts w:ascii="Times New Roman" w:eastAsia="黑体" w:cs="Times New Roman" w:hAnsi="Times New Roman"/>
          <w:bCs/>
          <w:sz w:val="33"/>
          <w:szCs w:val="33"/>
          <w:lang w:eastAsia="zh-CN"/>
          <w:highlight w:val="auto"/>
        </w:rPr>
        <w:t>情况</w:t>
      </w:r>
    </w:p>
    <w:p>
      <w:pPr>
        <w:pStyle w:val="16"/>
        <w:keepNext w:val="0"/>
        <w:keepLines w:val="0"/>
        <w:pageBreakBefore w:val="0"/>
        <w:widowControl w:val="0"/>
        <w:tabs>
          <w:tab w:val="center" w:pos="4153"/>
          <w:tab w:val="right" w:pos="8306"/>
        </w:tabs>
        <w:kinsoku/>
        <w:wordWrap/>
        <w:overflowPunct/>
        <w:topLinePunct w:val="0"/>
        <w:autoSpaceDE/>
        <w:autoSpaceDN/>
        <w:bidi w:val="0"/>
        <w:adjustRightInd/>
        <w:snapToGrid w:val="0"/>
        <w:spacing w:line="592" w:lineRule="exact"/>
        <w:ind w:left="0" w:right="0" w:firstLine="660"/>
        <w:jc w:val="both"/>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sz w:val="33"/>
          <w:szCs w:val="33"/>
          <w:lang w:val="en-US" w:eastAsia="zh-CN"/>
        </w:rPr>
        <w:t>1.</w:t>
      </w:r>
      <w:r>
        <w:rPr>
          <w:rFonts w:ascii="Times New Roman" w:eastAsia="仿宋_GB2312" w:cs="Times New Roman" w:hAnsi="Times New Roman"/>
          <w:b/>
          <w:bCs/>
          <w:sz w:val="33"/>
          <w:szCs w:val="33"/>
        </w:rPr>
        <w:t>意识形态工作重视不够。</w:t>
      </w:r>
    </w:p>
    <w:p>
      <w:pPr>
        <w:pStyle w:val="16"/>
        <w:keepNext w:val="0"/>
        <w:keepLines w:val="0"/>
        <w:pageBreakBefore w:val="0"/>
        <w:widowControl w:val="0"/>
        <w:tabs>
          <w:tab w:val="center" w:pos="4153"/>
          <w:tab w:val="right" w:pos="8306"/>
        </w:tabs>
        <w:kinsoku/>
        <w:wordWrap/>
        <w:overflowPunct/>
        <w:topLinePunct w:val="0"/>
        <w:autoSpaceDE/>
        <w:autoSpaceDN/>
        <w:bidi w:val="0"/>
        <w:adjustRightInd/>
        <w:snapToGrid w:val="0"/>
        <w:spacing w:line="592" w:lineRule="exact"/>
        <w:ind w:left="0" w:right="0" w:firstLine="660"/>
        <w:jc w:val="both"/>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整改情况：</w:t>
      </w:r>
      <w:r>
        <w:rPr>
          <w:rFonts w:ascii="Times New Roman" w:eastAsia="仿宋_GB2312" w:cs="Times New Roman" w:hAnsi="Times New Roman"/>
          <w:color w:val="auto"/>
          <w:kern w:val="2"/>
          <w:sz w:val="33"/>
          <w:szCs w:val="33"/>
          <w:lang w:val="en-US" w:eastAsia="zh-CN" w:bidi="ar-SA"/>
        </w:rPr>
        <w:t>进一步完善《象鼻村意识形态工作责任制度》，明确每季度召开会议学习习近平总书记关于意识形态方面的重要论述，分析研判意识形态领域风险，2023年2月27日召开村“两委”会，对2023年一季度意识形态工作进行了专题研究；将“三农”政策理论作为党支部年度学习重要内容，于2023年3月17日组织全体党员、村组干部学习习近平对“三农”工作的重要论述，做到学懂弄通；已完善新时代文明实践站相关资料，按要求开展好了“五大活动”并及时公示。</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整改进度：</w:t>
      </w:r>
      <w:r>
        <w:rPr>
          <w:rFonts w:ascii="Times New Roman" w:eastAsia="仿宋_GB2312" w:cs="Times New Roman" w:hAnsi="Times New Roman"/>
          <w:kern w:val="2"/>
          <w:sz w:val="33"/>
          <w:szCs w:val="33"/>
          <w:lang w:val="en-US" w:eastAsia="zh-CN" w:bidi="ar-SA"/>
        </w:rPr>
        <w:t>已整改完成并长期坚持。</w:t>
      </w:r>
    </w:p>
    <w:p>
      <w:pPr>
        <w:pStyle w:val="16"/>
        <w:keepNext w:val="0"/>
        <w:keepLines w:val="0"/>
        <w:pageBreakBefore w:val="0"/>
        <w:widowControl w:val="0"/>
        <w:tabs>
          <w:tab w:val="center" w:pos="4153"/>
          <w:tab w:val="right" w:pos="8306"/>
          <w:tab w:val="left" w:pos="8647"/>
        </w:tabs>
        <w:kinsoku/>
        <w:wordWrap/>
        <w:overflowPunct/>
        <w:topLinePunct w:val="0"/>
        <w:autoSpaceDE/>
        <w:autoSpaceDN/>
        <w:bidi w:val="0"/>
        <w:adjustRightInd/>
        <w:snapToGrid w:val="0"/>
        <w:spacing w:line="592" w:lineRule="exact"/>
        <w:ind w:left="0" w:right="0" w:firstLineChars="200" w:firstLine="660"/>
        <w:jc w:val="both"/>
        <w:textAlignment w:val="auto"/>
        <w:rPr>
          <w:rFonts w:ascii="Times New Roman" w:eastAsia="仿宋_GB2312" w:cs="Times New Roman" w:hAnsi="Times New Roman"/>
          <w:b/>
          <w:bCs/>
          <w:sz w:val="33"/>
          <w:szCs w:val="33"/>
        </w:rPr>
      </w:pPr>
      <w:r>
        <w:rPr>
          <w:rFonts w:ascii="Times New Roman" w:eastAsia="仿宋_GB2312" w:cs="Times New Roman" w:hAnsi="Times New Roman"/>
          <w:b/>
          <w:bCs/>
          <w:sz w:val="33"/>
          <w:szCs w:val="33"/>
        </w:rPr>
        <w:t>2.落实党风廉政建设责任制有差距。</w:t>
      </w:r>
    </w:p>
    <w:p>
      <w:pPr>
        <w:pStyle w:val="19"/>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color w:val="auto"/>
          <w:kern w:val="2"/>
          <w:sz w:val="33"/>
          <w:szCs w:val="33"/>
          <w:lang w:val="en-US" w:eastAsia="zh-CN" w:bidi="ar-SA"/>
        </w:rPr>
        <w:t>整改情况：</w:t>
      </w:r>
      <w:r>
        <w:rPr>
          <w:rFonts w:ascii="Times New Roman" w:eastAsia="仿宋_GB2312" w:cs="Times New Roman" w:hAnsi="Times New Roman"/>
          <w:color w:val="auto"/>
          <w:kern w:val="2"/>
          <w:sz w:val="33"/>
          <w:szCs w:val="33"/>
          <w:lang w:val="en-US" w:eastAsia="zh-CN" w:bidi="ar-SA"/>
        </w:rPr>
        <w:t>于2023年3月17日组织全体党员、村组干部学习了《中国共产党廉洁自律准则》《村（社区）党组织落实全面从严治党主体责任清单》等规定，向村组党员干部强调了纪律和作风要求；制定了《象鼻村2023年廉政学习计划》，坚持每月通报典型案例，学习党纪法规，切实筑牢村组干部廉政底线；全面梳理了2019</w:t>
      </w:r>
      <w:r>
        <w:rPr>
          <w:rFonts w:ascii="Times New Roman" w:eastAsia="仿宋_GB2312" w:cs="Times New Roman" w:hAnsi="Times New Roman" w:hint="eastAsia"/>
          <w:color w:val="auto"/>
          <w:kern w:val="2"/>
          <w:sz w:val="33"/>
          <w:szCs w:val="33"/>
          <w:lang w:val="en-US" w:eastAsia="zh-CN" w:bidi="ar-SA"/>
        </w:rPr>
        <w:t>—</w:t>
      </w:r>
      <w:r>
        <w:rPr>
          <w:rFonts w:ascii="Times New Roman" w:eastAsia="仿宋_GB2312" w:cs="Times New Roman" w:hAnsi="Times New Roman"/>
          <w:color w:val="auto"/>
          <w:kern w:val="2"/>
          <w:sz w:val="33"/>
          <w:szCs w:val="33"/>
          <w:lang w:val="en-US" w:eastAsia="zh-CN" w:bidi="ar-SA"/>
        </w:rPr>
        <w:t>2021年象鼻村开展警示教育、谈心谈话、支部书记讲廉政党课的情况，在尊重事实的基础上，进行了资料完善。</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整改进度：</w:t>
      </w:r>
      <w:r>
        <w:rPr>
          <w:rFonts w:ascii="Times New Roman" w:eastAsia="仿宋_GB2312" w:cs="Times New Roman" w:hAnsi="Times New Roman"/>
          <w:kern w:val="2"/>
          <w:sz w:val="33"/>
          <w:szCs w:val="33"/>
          <w:lang w:val="en-US" w:eastAsia="zh-CN" w:bidi="ar-SA"/>
        </w:rPr>
        <w:t>已整改完成并长期坚持。</w:t>
      </w:r>
    </w:p>
    <w:p>
      <w:pPr>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sz w:val="33"/>
          <w:szCs w:val="33"/>
        </w:rPr>
        <w:t>3.违规发放党员民主生活会等务工补助。</w:t>
      </w:r>
    </w:p>
    <w:p>
      <w:pPr>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整改情况：</w:t>
      </w:r>
      <w:r>
        <w:rPr>
          <w:rFonts w:ascii="Times New Roman" w:eastAsia="仿宋_GB2312" w:cs="Times New Roman" w:hAnsi="Times New Roman"/>
          <w:color w:val="auto"/>
          <w:kern w:val="2"/>
          <w:sz w:val="33"/>
          <w:szCs w:val="33"/>
          <w:lang w:val="en-US" w:eastAsia="zh-CN" w:bidi="ar-SA"/>
        </w:rPr>
        <w:t>于2023年3月15日，</w:t>
      </w:r>
      <w:r>
        <w:rPr>
          <w:rFonts w:ascii="Times New Roman" w:eastAsia="仿宋_GB2312" w:cs="Times New Roman" w:hAnsi="Times New Roman"/>
          <w:color w:val="auto"/>
          <w:sz w:val="33"/>
          <w:szCs w:val="33"/>
          <w:lang w:val="en-US" w:eastAsia="zh-CN"/>
        </w:rPr>
        <w:t>将</w:t>
      </w:r>
      <w:r>
        <w:rPr>
          <w:rFonts w:ascii="Times New Roman" w:eastAsia="仿宋_GB2312" w:cs="Times New Roman" w:hAnsi="Times New Roman"/>
          <w:color w:val="auto"/>
          <w:kern w:val="2"/>
          <w:sz w:val="33"/>
          <w:szCs w:val="33"/>
          <w:lang w:val="en-US" w:eastAsia="zh-CN" w:bidi="ar-SA"/>
        </w:rPr>
        <w:t>原花马石村发放的民主生活会10名党员务工补助200元进行了清退，归入了镇“三资”代管账户</w:t>
      </w:r>
      <w:r>
        <w:rPr>
          <w:rFonts w:ascii="Times New Roman" w:eastAsia="仿宋_GB2312" w:cs="Times New Roman" w:hAnsi="Times New Roman" w:hint="eastAsia"/>
          <w:color w:val="auto"/>
          <w:kern w:val="2"/>
          <w:sz w:val="33"/>
          <w:szCs w:val="33"/>
          <w:lang w:val="en-US" w:eastAsia="zh-CN" w:bidi="ar-SA"/>
        </w:rPr>
        <w:t>；</w:t>
      </w:r>
      <w:r>
        <w:rPr>
          <w:rFonts w:ascii="Times New Roman" w:eastAsia="仿宋_GB2312" w:cs="Times New Roman" w:hAnsi="Times New Roman"/>
          <w:color w:val="auto"/>
          <w:kern w:val="2"/>
          <w:sz w:val="33"/>
          <w:szCs w:val="33"/>
          <w:lang w:val="en-US" w:eastAsia="zh-CN" w:bidi="ar-SA"/>
        </w:rPr>
        <w:t>于2023年3月15日，将象鼻村发放的“不忘初心、牢记使命”党课学习8人务工补助160元进行了清退，归入了镇“三资”代管账户；莲花镇纪委对象鼻村支部书记罗力伟进行了提醒谈话</w:t>
      </w:r>
      <w:r>
        <w:rPr>
          <w:rFonts w:ascii="Times New Roman" w:eastAsia="仿宋_GB2312" w:cs="Times New Roman" w:hAnsi="Times New Roman" w:hint="eastAsia"/>
          <w:color w:val="auto"/>
          <w:kern w:val="2"/>
          <w:sz w:val="33"/>
          <w:szCs w:val="33"/>
          <w:lang w:val="en-US" w:eastAsia="zh-CN" w:bidi="ar-SA"/>
        </w:rPr>
        <w:t>；</w:t>
      </w:r>
      <w:r>
        <w:rPr>
          <w:rFonts w:ascii="Times New Roman" w:eastAsia="仿宋_GB2312" w:cs="Times New Roman" w:hAnsi="Times New Roman"/>
          <w:color w:val="auto"/>
          <w:kern w:val="2"/>
          <w:sz w:val="33"/>
          <w:szCs w:val="33"/>
          <w:lang w:val="en-US" w:eastAsia="zh-CN" w:bidi="ar-SA"/>
        </w:rPr>
        <w:t>进一步完善了《象鼻村财务管理制度》，规范资金管理审批</w:t>
      </w:r>
      <w:r>
        <w:rPr>
          <w:rFonts w:ascii="Times New Roman" w:eastAsia="仿宋_GB2312" w:cs="Times New Roman" w:hAnsi="Times New Roman" w:hint="eastAsia"/>
          <w:color w:val="auto"/>
          <w:kern w:val="2"/>
          <w:sz w:val="33"/>
          <w:szCs w:val="33"/>
          <w:lang w:val="en-US" w:eastAsia="zh-CN" w:bidi="ar-SA"/>
        </w:rPr>
        <w:t>程序，自2020年后未发放党员务工补助</w:t>
      </w:r>
      <w:r>
        <w:rPr>
          <w:rFonts w:ascii="Times New Roman" w:eastAsia="仿宋_GB2312" w:cs="Times New Roman" w:hAnsi="Times New Roman"/>
          <w:color w:val="auto"/>
          <w:kern w:val="2"/>
          <w:sz w:val="33"/>
          <w:szCs w:val="33"/>
          <w:lang w:val="en-US" w:eastAsia="zh-CN" w:bidi="ar-SA"/>
        </w:rPr>
        <w:t>。</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整改进度：</w:t>
      </w:r>
      <w:r>
        <w:rPr>
          <w:rFonts w:ascii="Times New Roman" w:eastAsia="仿宋_GB2312" w:cs="Times New Roman" w:hAnsi="Times New Roman"/>
          <w:color w:val="auto"/>
          <w:kern w:val="2"/>
          <w:sz w:val="33"/>
          <w:szCs w:val="33"/>
          <w:lang w:val="en-US" w:eastAsia="zh-CN" w:bidi="ar-SA"/>
        </w:rPr>
        <w:t>已整改完成并长期坚持。</w:t>
      </w:r>
    </w:p>
    <w:p>
      <w:pPr>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b/>
          <w:bCs/>
          <w:sz w:val="33"/>
          <w:szCs w:val="33"/>
        </w:rPr>
      </w:pPr>
      <w:r>
        <w:rPr>
          <w:rFonts w:ascii="Times New Roman" w:eastAsia="仿宋_GB2312" w:cs="Times New Roman" w:hAnsi="Times New Roman"/>
          <w:b/>
          <w:bCs/>
          <w:sz w:val="33"/>
          <w:szCs w:val="33"/>
          <w:lang w:val="en-US" w:eastAsia="zh-CN"/>
        </w:rPr>
        <w:t>4.</w:t>
      </w:r>
      <w:r>
        <w:rPr>
          <w:rFonts w:ascii="Times New Roman" w:eastAsia="仿宋_GB2312" w:cs="Times New Roman" w:hAnsi="Times New Roman"/>
          <w:b/>
          <w:bCs/>
          <w:sz w:val="33"/>
          <w:szCs w:val="33"/>
        </w:rPr>
        <w:t>执行财经纪律不严。</w:t>
      </w:r>
    </w:p>
    <w:p>
      <w:pPr>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整改情况：</w:t>
      </w:r>
      <w:r>
        <w:rPr>
          <w:rFonts w:ascii="Times New Roman" w:eastAsia="仿宋_GB2312" w:cs="Times New Roman" w:hAnsi="Times New Roman"/>
          <w:kern w:val="2"/>
          <w:sz w:val="33"/>
          <w:szCs w:val="33"/>
          <w:lang w:val="en-US" w:eastAsia="zh-CN" w:bidi="ar-SA"/>
        </w:rPr>
        <w:t>一是经核实，原花马石村2017年组长信息费6600元的发放依据为《贡井区推进农村网格化管理工作的实施方案》规定的“信息员由村民小组长兼任，由政府支付50元/人/月的误工补助”，相关签字票据已梳理完善</w:t>
      </w:r>
      <w:r>
        <w:rPr>
          <w:rFonts w:ascii="Times New Roman" w:eastAsia="仿宋_GB2312" w:cs="Times New Roman" w:hAnsi="Times New Roman" w:hint="eastAsia"/>
          <w:kern w:val="2"/>
          <w:sz w:val="33"/>
          <w:szCs w:val="33"/>
          <w:lang w:val="en-US" w:eastAsia="zh-CN" w:bidi="ar-SA"/>
        </w:rPr>
        <w:t>。</w:t>
      </w:r>
      <w:r>
        <w:rPr>
          <w:rFonts w:ascii="Times New Roman" w:eastAsia="仿宋_GB2312" w:cs="Times New Roman" w:hAnsi="Times New Roman"/>
          <w:kern w:val="2"/>
          <w:sz w:val="33"/>
          <w:szCs w:val="33"/>
          <w:lang w:val="en-US" w:eastAsia="zh-CN" w:bidi="ar-SA"/>
        </w:rPr>
        <w:t>二是对</w:t>
      </w:r>
      <w:r>
        <w:rPr>
          <w:rFonts w:ascii="Times New Roman" w:eastAsia="仿宋_GB2312" w:cs="Times New Roman" w:hAnsi="Times New Roman"/>
          <w:color w:val="auto"/>
          <w:kern w:val="2"/>
          <w:sz w:val="33"/>
          <w:szCs w:val="33"/>
          <w:lang w:val="en-US" w:eastAsia="zh-CN" w:bidi="ar-SA"/>
        </w:rPr>
        <w:t>原始凭证附件内容进行了规范，今后办公费、项目资金等费用支付都将附上银行方面相应证明</w:t>
      </w:r>
      <w:r>
        <w:rPr>
          <w:rFonts w:ascii="Times New Roman" w:eastAsia="仿宋_GB2312" w:cs="Times New Roman" w:hAnsi="Times New Roman" w:hint="eastAsia"/>
          <w:color w:val="auto"/>
          <w:kern w:val="2"/>
          <w:sz w:val="33"/>
          <w:szCs w:val="33"/>
          <w:lang w:val="en-US" w:eastAsia="zh-CN" w:bidi="ar-SA"/>
        </w:rPr>
        <w:t>。</w:t>
      </w:r>
      <w:r>
        <w:rPr>
          <w:rFonts w:ascii="Times New Roman" w:eastAsia="仿宋_GB2312" w:cs="Times New Roman" w:hAnsi="Times New Roman"/>
          <w:color w:val="auto"/>
          <w:kern w:val="2"/>
          <w:sz w:val="33"/>
          <w:szCs w:val="33"/>
          <w:lang w:val="en-US" w:eastAsia="zh-CN" w:bidi="ar-SA"/>
        </w:rPr>
        <w:t>三是经核实，2021年12月支付网络费198元中，有98元的发票因工作失误遗失，目前已补充完善</w:t>
      </w:r>
      <w:r>
        <w:rPr>
          <w:rFonts w:ascii="Times New Roman" w:eastAsia="仿宋_GB2312" w:cs="Times New Roman" w:hAnsi="Times New Roman" w:hint="eastAsia"/>
          <w:color w:val="auto"/>
          <w:kern w:val="2"/>
          <w:sz w:val="33"/>
          <w:szCs w:val="33"/>
          <w:lang w:val="en-US" w:eastAsia="zh-CN" w:bidi="ar-SA"/>
        </w:rPr>
        <w:t>；</w:t>
      </w:r>
      <w:r>
        <w:rPr>
          <w:rFonts w:ascii="Times New Roman" w:eastAsia="仿宋_GB2312" w:cs="Times New Roman" w:hAnsi="Times New Roman"/>
          <w:color w:val="auto"/>
          <w:kern w:val="2"/>
          <w:sz w:val="33"/>
          <w:szCs w:val="33"/>
          <w:lang w:val="en-US" w:eastAsia="zh-CN" w:bidi="ar-SA"/>
        </w:rPr>
        <w:t>经核实，2021年9月支付的斑竹村村公路垮塌石方清理实际产生了误工费820元，附件领取表上有0.5天人工应领取70元未登记签字，现已进行了补齐完善</w:t>
      </w:r>
      <w:r>
        <w:rPr>
          <w:rFonts w:ascii="Times New Roman" w:eastAsia="仿宋_GB2312" w:cs="Times New Roman" w:hAnsi="Times New Roman" w:hint="eastAsia"/>
          <w:color w:val="auto"/>
          <w:kern w:val="2"/>
          <w:sz w:val="33"/>
          <w:szCs w:val="33"/>
          <w:lang w:val="en-US" w:eastAsia="zh-CN" w:bidi="ar-SA"/>
        </w:rPr>
        <w:t>；莲花镇纪委对象鼻村委员黄才容进行了提醒谈话。四</w:t>
      </w:r>
      <w:r>
        <w:rPr>
          <w:rFonts w:ascii="Times New Roman" w:eastAsia="仿宋_GB2312" w:cs="Times New Roman" w:hAnsi="Times New Roman"/>
          <w:color w:val="auto"/>
          <w:kern w:val="2"/>
          <w:sz w:val="33"/>
          <w:szCs w:val="33"/>
          <w:lang w:val="en-US" w:eastAsia="zh-CN" w:bidi="ar-SA"/>
        </w:rPr>
        <w:t>是2021年9月支付车费170元，已联系领款人补充签字；经核实，2019年5月凭证后原未附发票，后按照账务规范要求补齐了等额发票，才出现票据时间在5月之后的情况，今后将严格按照要求规范账务管理，加强对时间逻辑的把关</w:t>
      </w:r>
      <w:r>
        <w:rPr>
          <w:rFonts w:ascii="Times New Roman" w:eastAsia="仿宋_GB2312" w:cs="Times New Roman" w:hAnsi="Times New Roman" w:hint="eastAsia"/>
          <w:color w:val="auto"/>
          <w:kern w:val="2"/>
          <w:sz w:val="33"/>
          <w:szCs w:val="33"/>
          <w:lang w:val="en-US" w:eastAsia="zh-CN" w:bidi="ar-SA"/>
        </w:rPr>
        <w:t>。五是</w:t>
      </w:r>
      <w:r>
        <w:rPr>
          <w:rFonts w:ascii="Times New Roman" w:eastAsia="仿宋_GB2312" w:cs="Times New Roman" w:hAnsi="Times New Roman"/>
          <w:color w:val="auto"/>
          <w:kern w:val="2"/>
          <w:sz w:val="33"/>
          <w:szCs w:val="33"/>
          <w:lang w:val="en-US" w:eastAsia="zh-CN" w:bidi="ar-SA"/>
        </w:rPr>
        <w:t>经核实，2020年9月27日村购买</w:t>
      </w:r>
      <w:r>
        <w:rPr>
          <w:rFonts w:ascii="Times New Roman" w:eastAsia="仿宋_GB2312" w:cs="Times New Roman" w:hAnsi="Times New Roman" w:hint="eastAsia"/>
          <w:color w:val="auto"/>
          <w:kern w:val="2"/>
          <w:sz w:val="33"/>
          <w:szCs w:val="33"/>
          <w:lang w:val="en-US" w:eastAsia="zh-CN" w:bidi="ar-SA"/>
        </w:rPr>
        <w:t>的</w:t>
      </w:r>
      <w:r>
        <w:rPr>
          <w:rFonts w:ascii="Times New Roman" w:eastAsia="仿宋_GB2312" w:cs="Times New Roman" w:hAnsi="Times New Roman"/>
          <w:color w:val="auto"/>
          <w:kern w:val="2"/>
          <w:sz w:val="33"/>
          <w:szCs w:val="33"/>
          <w:lang w:val="en-US" w:eastAsia="zh-CN" w:bidi="ar-SA"/>
        </w:rPr>
        <w:t>收据</w:t>
      </w:r>
      <w:r>
        <w:rPr>
          <w:rFonts w:ascii="Times New Roman" w:eastAsia="仿宋_GB2312" w:cs="Times New Roman" w:hAnsi="Times New Roman" w:hint="eastAsia"/>
          <w:color w:val="auto"/>
          <w:kern w:val="2"/>
          <w:sz w:val="33"/>
          <w:szCs w:val="33"/>
          <w:lang w:val="en-US" w:eastAsia="zh-CN" w:bidi="ar-SA"/>
        </w:rPr>
        <w:t>是作为本村脱贫攻坚贫困户在散养户购买畜禽的依据，但散养户没有收据，因此由村代为购买，现已将未使用的收据全部收回。六</w:t>
      </w:r>
      <w:r>
        <w:rPr>
          <w:rFonts w:ascii="Times New Roman" w:eastAsia="仿宋_GB2312" w:cs="Times New Roman" w:hAnsi="Times New Roman"/>
          <w:color w:val="auto"/>
          <w:kern w:val="2"/>
          <w:sz w:val="33"/>
          <w:szCs w:val="33"/>
          <w:lang w:val="en-US" w:eastAsia="zh-CN" w:bidi="ar-SA"/>
        </w:rPr>
        <w:t>是经核实，因部分村民小组对收入票据样式更新不清楚，使用的还是多年前的票据，所以村上未对此类老旧票据进行登记，也没有收回保管，目前村上已收回各组老票据，并要求各组收入在组财务登记簿上如实登记；于2023年3月15日组织村“两委”成员开展了财务制度和业务知识集中学习，今后严格按照规范开展工作。</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整改进度：</w:t>
      </w:r>
      <w:r>
        <w:rPr>
          <w:rFonts w:ascii="Times New Roman" w:eastAsia="仿宋_GB2312" w:cs="Times New Roman" w:hAnsi="Times New Roman"/>
          <w:color w:val="auto"/>
          <w:kern w:val="2"/>
          <w:sz w:val="33"/>
          <w:szCs w:val="33"/>
          <w:lang w:val="en-US" w:eastAsia="zh-CN" w:bidi="ar-SA"/>
        </w:rPr>
        <w:t>第（一）项、第（二）项、第（三）项、第（四）项、第（六）项均已整改完成并长期坚持</w:t>
      </w:r>
      <w:r>
        <w:rPr>
          <w:rFonts w:ascii="Times New Roman" w:eastAsia="仿宋_GB2312" w:cs="Times New Roman" w:hAnsi="Times New Roman" w:hint="eastAsia"/>
          <w:color w:val="auto"/>
          <w:kern w:val="2"/>
          <w:sz w:val="33"/>
          <w:szCs w:val="33"/>
          <w:lang w:val="en-US" w:eastAsia="zh-CN" w:bidi="ar-SA"/>
        </w:rPr>
        <w:t>。</w:t>
      </w:r>
    </w:p>
    <w:p>
      <w:pPr>
        <w:pStyle w:val="16"/>
        <w:keepNext w:val="0"/>
        <w:keepLines w:val="0"/>
        <w:pageBreakBefore w:val="0"/>
        <w:widowControl w:val="0"/>
        <w:tabs>
          <w:tab w:val="center" w:pos="4153"/>
          <w:tab w:val="right" w:pos="8306"/>
          <w:tab w:val="left" w:pos="8647"/>
        </w:tabs>
        <w:kinsoku/>
        <w:wordWrap/>
        <w:overflowPunct/>
        <w:topLinePunct w:val="0"/>
        <w:autoSpaceDE/>
        <w:autoSpaceDN/>
        <w:bidi w:val="0"/>
        <w:adjustRightInd/>
        <w:snapToGrid w:val="0"/>
        <w:spacing w:line="592" w:lineRule="exact"/>
        <w:ind w:left="0" w:right="0" w:firstLineChars="200" w:firstLine="660"/>
        <w:jc w:val="both"/>
        <w:textAlignment w:val="auto"/>
        <w:rPr>
          <w:rFonts w:ascii="Times New Roman" w:eastAsia="仿宋_GB2312" w:cs="Times New Roman" w:hAnsi="Times New Roman"/>
          <w:b/>
          <w:bCs/>
          <w:sz w:val="33"/>
          <w:szCs w:val="33"/>
        </w:rPr>
      </w:pPr>
      <w:r>
        <w:rPr>
          <w:rFonts w:ascii="Times New Roman" w:eastAsia="仿宋_GB2312" w:cs="Times New Roman" w:hAnsi="Times New Roman"/>
          <w:b/>
          <w:bCs/>
          <w:sz w:val="33"/>
          <w:szCs w:val="33"/>
        </w:rPr>
        <w:t>5.党支部组织生活开展不到位。</w:t>
      </w:r>
    </w:p>
    <w:p>
      <w:pPr>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整改情况：</w:t>
      </w:r>
      <w:r>
        <w:rPr>
          <w:rFonts w:ascii="Times New Roman" w:eastAsia="仿宋_GB2312" w:cs="Times New Roman" w:hAnsi="Times New Roman"/>
          <w:color w:val="auto"/>
          <w:kern w:val="2"/>
          <w:sz w:val="33"/>
          <w:szCs w:val="33"/>
          <w:lang w:val="en-US" w:eastAsia="zh-CN" w:bidi="ar-SA"/>
        </w:rPr>
        <w:t>一是于2023年3月10日组织村支部委员集中学习了《中国共产党支部工作条例（试行）》《中国共产党发展党员工作细则》，提高支部班子党务工作水平；严格落实“三会一课”制度，今后将避免在支委会、党员大会上研究部署村务工作，并坚持每月做好党小组会记录；对智慧党建信息录入工作进行了再安排再规范，明确由村党支部书记罗力伟负责录入</w:t>
      </w:r>
      <w:r>
        <w:rPr>
          <w:rFonts w:ascii="Times New Roman" w:eastAsia="仿宋_GB2312" w:cs="Times New Roman" w:hAnsi="Times New Roman" w:hint="eastAsia"/>
          <w:color w:val="auto"/>
          <w:kern w:val="2"/>
          <w:sz w:val="33"/>
          <w:szCs w:val="33"/>
          <w:lang w:val="en-US" w:eastAsia="zh-CN" w:bidi="ar-SA"/>
        </w:rPr>
        <w:t>。二</w:t>
      </w:r>
      <w:r>
        <w:rPr>
          <w:rFonts w:ascii="Times New Roman" w:eastAsia="仿宋_GB2312" w:cs="Times New Roman" w:hAnsi="Times New Roman"/>
          <w:color w:val="auto"/>
          <w:kern w:val="2"/>
          <w:sz w:val="33"/>
          <w:szCs w:val="33"/>
          <w:lang w:val="en-US" w:eastAsia="zh-CN" w:bidi="ar-SA"/>
        </w:rPr>
        <w:t>是严格执行党的组织生活制度，今后按照要求开展好组织生活会、民主评议党员和主题党日活动，并做好记录</w:t>
      </w:r>
      <w:r>
        <w:rPr>
          <w:rFonts w:ascii="Times New Roman" w:eastAsia="仿宋_GB2312" w:cs="Times New Roman" w:hAnsi="Times New Roman" w:hint="eastAsia"/>
          <w:color w:val="auto"/>
          <w:kern w:val="2"/>
          <w:sz w:val="33"/>
          <w:szCs w:val="33"/>
          <w:lang w:val="en-US" w:eastAsia="zh-CN" w:bidi="ar-SA"/>
        </w:rPr>
        <w:t>；三</w:t>
      </w:r>
      <w:r>
        <w:rPr>
          <w:rFonts w:ascii="Times New Roman" w:eastAsia="仿宋_GB2312" w:cs="Times New Roman" w:hAnsi="Times New Roman"/>
          <w:color w:val="auto"/>
          <w:kern w:val="2"/>
          <w:sz w:val="33"/>
          <w:szCs w:val="33"/>
          <w:lang w:val="en-US" w:eastAsia="zh-CN" w:bidi="ar-SA"/>
        </w:rPr>
        <w:t>是对曹自强吸收为预备党员的资料进行了梳理完善，确保逻辑自洽。</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整改进度：</w:t>
      </w:r>
      <w:r>
        <w:rPr>
          <w:rFonts w:ascii="Times New Roman" w:eastAsia="仿宋_GB2312" w:cs="Times New Roman" w:hAnsi="Times New Roman"/>
          <w:color w:val="auto"/>
          <w:kern w:val="2"/>
          <w:sz w:val="33"/>
          <w:szCs w:val="33"/>
          <w:lang w:val="en-US" w:eastAsia="zh-CN" w:bidi="ar-SA"/>
        </w:rPr>
        <w:t>第（一）项、第（二）项、第（三）项均已整改完成并长期坚持。</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b/>
          <w:bCs/>
          <w:sz w:val="33"/>
          <w:szCs w:val="33"/>
        </w:rPr>
      </w:pPr>
      <w:r>
        <w:rPr>
          <w:rFonts w:ascii="Times New Roman" w:eastAsia="仿宋_GB2312" w:cs="Times New Roman" w:hAnsi="Times New Roman"/>
          <w:b/>
          <w:bCs/>
          <w:sz w:val="33"/>
          <w:szCs w:val="33"/>
          <w:lang w:val="en-US" w:eastAsia="zh-CN"/>
        </w:rPr>
        <w:t>6</w:t>
      </w:r>
      <w:r>
        <w:rPr>
          <w:rFonts w:ascii="Times New Roman" w:eastAsia="仿宋_GB2312" w:cs="Times New Roman" w:hAnsi="Times New Roman"/>
          <w:b/>
          <w:bCs/>
          <w:sz w:val="33"/>
          <w:szCs w:val="33"/>
        </w:rPr>
        <w:t>.四议两公开一监督落实不够。</w:t>
      </w:r>
    </w:p>
    <w:p>
      <w:pPr>
        <w:keepNext w:val="0"/>
        <w:keepLines w:val="0"/>
        <w:pageBreakBefore w:val="0"/>
        <w:widowControl w:val="0"/>
        <w:kinsoku/>
        <w:wordWrap/>
        <w:overflowPunct/>
        <w:topLinePunct w:val="0"/>
        <w:autoSpaceDE/>
        <w:autoSpaceDN/>
        <w:bidi w:val="0"/>
        <w:adjustRightInd/>
        <w:spacing w:line="592" w:lineRule="exact"/>
        <w:ind w:left="0" w:right="0" w:firstLineChars="150" w:firstLine="495"/>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color w:val="auto"/>
          <w:kern w:val="2"/>
          <w:sz w:val="33"/>
          <w:szCs w:val="33"/>
          <w:lang w:val="en-US" w:eastAsia="zh-CN" w:bidi="ar-SA"/>
        </w:rPr>
        <w:t>整改情况：</w:t>
      </w:r>
      <w:r>
        <w:rPr>
          <w:rFonts w:ascii="Times New Roman" w:eastAsia="仿宋_GB2312" w:cs="Times New Roman" w:hAnsi="Times New Roman"/>
          <w:sz w:val="33"/>
          <w:szCs w:val="33"/>
          <w:lang w:val="en-US" w:eastAsia="zh-CN"/>
        </w:rPr>
        <w:t>于2023年3月13日、3月17日分别召开了村民代表大会、党员大会，对</w:t>
      </w:r>
      <w:r>
        <w:rPr>
          <w:rFonts w:ascii="Times New Roman" w:eastAsia="仿宋_GB2312" w:cs="Times New Roman" w:hAnsi="Times New Roman"/>
          <w:color w:val="auto"/>
          <w:kern w:val="2"/>
          <w:sz w:val="33"/>
          <w:szCs w:val="33"/>
          <w:lang w:val="en-US" w:eastAsia="zh-CN" w:bidi="ar-SA"/>
        </w:rPr>
        <w:t>2022年各组森林防火燃油补助事宜、2021年使用公共运行维护费4.52万元用于组道建设事宜、2018年秸秆还田误工费9200元等相关情况进行了通报说明；进一步完善了《象鼻村“四议两公开一监督”制度》，</w:t>
      </w:r>
      <w:r>
        <w:rPr>
          <w:rFonts w:ascii="Times New Roman" w:eastAsia="仿宋_GB2312" w:cs="Times New Roman" w:hAnsi="Times New Roman"/>
          <w:sz w:val="33"/>
          <w:szCs w:val="33"/>
          <w:lang w:val="en-US" w:eastAsia="zh-CN"/>
        </w:rPr>
        <w:t>严格按规定开展工作。</w:t>
      </w:r>
    </w:p>
    <w:p>
      <w:pPr>
        <w:keepNext w:val="0"/>
        <w:keepLines w:val="0"/>
        <w:pageBreakBefore w:val="0"/>
        <w:widowControl w:val="0"/>
        <w:kinsoku/>
        <w:wordWrap/>
        <w:overflowPunct/>
        <w:topLinePunct w:val="0"/>
        <w:autoSpaceDE/>
        <w:autoSpaceDN/>
        <w:bidi w:val="0"/>
        <w:adjustRightInd/>
        <w:spacing w:line="592" w:lineRule="exact"/>
        <w:ind w:left="0" w:right="0" w:firstLineChars="150" w:firstLine="495"/>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整改进度：</w:t>
      </w:r>
      <w:r>
        <w:rPr>
          <w:rFonts w:ascii="Times New Roman" w:eastAsia="仿宋_GB2312" w:cs="Times New Roman" w:hAnsi="Times New Roman"/>
          <w:kern w:val="2"/>
          <w:sz w:val="33"/>
          <w:szCs w:val="33"/>
          <w:lang w:val="en-US" w:eastAsia="zh-CN" w:bidi="ar-SA"/>
        </w:rPr>
        <w:t>已整改完成并长期坚持。</w:t>
      </w:r>
    </w:p>
    <w:p>
      <w:pPr>
        <w:pStyle w:val="19"/>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sz w:val="33"/>
          <w:szCs w:val="33"/>
          <w:lang w:val="en-US" w:eastAsia="zh-CN"/>
        </w:rPr>
        <w:t>7.</w:t>
      </w:r>
      <w:r>
        <w:rPr>
          <w:rFonts w:ascii="Times New Roman" w:eastAsia="仿宋_GB2312" w:cs="Times New Roman" w:hAnsi="Times New Roman"/>
          <w:b/>
          <w:bCs/>
          <w:sz w:val="33"/>
          <w:szCs w:val="33"/>
        </w:rPr>
        <w:t>项目建设不规范。</w:t>
      </w:r>
    </w:p>
    <w:p>
      <w:pPr>
        <w:pStyle w:val="19"/>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b/>
          <w:bCs/>
          <w:color w:val="auto"/>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整改情况：</w:t>
      </w:r>
      <w:r>
        <w:rPr>
          <w:rFonts w:ascii="Times New Roman" w:eastAsia="仿宋_GB2312" w:cs="Times New Roman" w:hAnsi="Times New Roman"/>
          <w:color w:val="auto"/>
          <w:kern w:val="2"/>
          <w:sz w:val="33"/>
          <w:szCs w:val="33"/>
          <w:lang w:val="en-US" w:eastAsia="zh-CN" w:bidi="ar-SA"/>
        </w:rPr>
        <w:t>一是经核实，“一事一议”撤并建制村畅通工程路基拓宽项目合同签订时质保金比例要求为5%，之后政策调整未在合同上体现，但实际预留比例为3%，符合现行政策规定，目前正在与施工方协商完善合同；正在全面梳理完善项目草案表、项目修订表和建设工作总结等资料，确保相关数据真实可信</w:t>
      </w:r>
      <w:r>
        <w:rPr>
          <w:rFonts w:ascii="Times New Roman" w:eastAsia="仿宋_GB2312" w:cs="Times New Roman" w:hAnsi="Times New Roman" w:hint="eastAsia"/>
          <w:color w:val="auto"/>
          <w:kern w:val="2"/>
          <w:sz w:val="33"/>
          <w:szCs w:val="33"/>
          <w:lang w:val="en-US" w:eastAsia="zh-CN" w:bidi="ar-SA"/>
        </w:rPr>
        <w:t>。二</w:t>
      </w:r>
      <w:r>
        <w:rPr>
          <w:rFonts w:ascii="Times New Roman" w:eastAsia="仿宋_GB2312" w:cs="Times New Roman" w:hAnsi="Times New Roman"/>
          <w:color w:val="auto"/>
          <w:kern w:val="2"/>
          <w:sz w:val="33"/>
          <w:szCs w:val="33"/>
          <w:lang w:val="en-US" w:eastAsia="zh-CN" w:bidi="ar-SA"/>
        </w:rPr>
        <w:t>是在尊重事实的基础上，正在对2019年扶贫道路建设项目监理公司资质、参与施工现场监理人员信息和职称证书等资料进行梳理完善；</w:t>
      </w:r>
      <w:r>
        <w:rPr>
          <w:rFonts w:ascii="Times New Roman" w:eastAsia="仿宋_GB2312" w:cs="Times New Roman" w:hAnsi="Times New Roman"/>
          <w:sz w:val="33"/>
          <w:szCs w:val="33"/>
          <w:lang w:eastAsia="zh-CN"/>
        </w:rPr>
        <w:t>于</w:t>
      </w:r>
      <w:r>
        <w:rPr>
          <w:rFonts w:ascii="Times New Roman" w:eastAsia="仿宋_GB2312" w:cs="Times New Roman" w:hAnsi="Times New Roman"/>
          <w:sz w:val="33"/>
          <w:szCs w:val="33"/>
          <w:lang w:val="en-US" w:eastAsia="zh-CN"/>
        </w:rPr>
        <w:t>2023年2月27日组织村“两委”干部</w:t>
      </w:r>
      <w:r>
        <w:rPr>
          <w:rFonts w:ascii="Times New Roman" w:eastAsia="仿宋_GB2312" w:cs="Times New Roman" w:hAnsi="Times New Roman"/>
          <w:sz w:val="33"/>
          <w:szCs w:val="33"/>
        </w:rPr>
        <w:t>认真学习了项目</w:t>
      </w:r>
      <w:r>
        <w:rPr>
          <w:rFonts w:ascii="Times New Roman" w:eastAsia="仿宋_GB2312" w:cs="Times New Roman" w:hAnsi="Times New Roman"/>
          <w:sz w:val="33"/>
          <w:szCs w:val="33"/>
          <w:lang w:val="en-US" w:eastAsia="zh-CN"/>
        </w:rPr>
        <w:t>管理相关制度规定</w:t>
      </w:r>
      <w:r>
        <w:rPr>
          <w:rFonts w:ascii="Times New Roman" w:eastAsia="仿宋_GB2312" w:cs="Times New Roman" w:hAnsi="Times New Roman"/>
          <w:sz w:val="33"/>
          <w:szCs w:val="33"/>
        </w:rPr>
        <w:t>。</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color w:val="FF0000"/>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整改进度：</w:t>
      </w:r>
      <w:r>
        <w:rPr>
          <w:rFonts w:ascii="Times New Roman" w:eastAsia="仿宋_GB2312" w:cs="Times New Roman" w:hAnsi="Times New Roman"/>
          <w:color w:val="auto"/>
          <w:kern w:val="2"/>
          <w:sz w:val="33"/>
          <w:szCs w:val="33"/>
          <w:lang w:val="en-US" w:eastAsia="zh-CN" w:bidi="ar-SA"/>
        </w:rPr>
        <w:t>第（一）项</w:t>
      </w:r>
      <w:r>
        <w:rPr>
          <w:rFonts w:ascii="Times New Roman" w:eastAsia="仿宋_GB2312" w:cs="Times New Roman" w:hAnsi="Times New Roman" w:hint="eastAsia"/>
          <w:color w:val="auto"/>
          <w:kern w:val="2"/>
          <w:sz w:val="33"/>
          <w:szCs w:val="33"/>
          <w:lang w:val="en-US" w:eastAsia="zh-CN" w:bidi="ar-SA"/>
        </w:rPr>
        <w:t>、第（二）项已整改完成并长期坚持</w:t>
      </w:r>
      <w:r>
        <w:rPr>
          <w:rFonts w:ascii="Times New Roman" w:eastAsia="仿宋_GB2312" w:cs="Times New Roman" w:hAnsi="Times New Roman"/>
          <w:color w:val="auto"/>
          <w:kern w:val="2"/>
          <w:sz w:val="33"/>
          <w:szCs w:val="33"/>
          <w:lang w:val="en-US" w:eastAsia="zh-CN" w:bidi="ar-SA"/>
        </w:rPr>
        <w:t>。</w:t>
      </w:r>
    </w:p>
    <w:p>
      <w:pPr>
        <w:keepNext w:val="0"/>
        <w:keepLines w:val="0"/>
        <w:pageBreakBefore w:val="0"/>
        <w:widowControl w:val="0"/>
        <w:tabs>
          <w:tab w:val="left" w:pos="223"/>
        </w:tabs>
        <w:kinsoku/>
        <w:wordWrap/>
        <w:overflowPunct/>
        <w:topLinePunct w:val="0"/>
        <w:autoSpaceDE/>
        <w:autoSpaceDN/>
        <w:bidi w:val="0"/>
        <w:adjustRightInd/>
        <w:spacing w:line="592" w:lineRule="exact"/>
        <w:ind w:right="0" w:firstLineChars="200" w:firstLine="660"/>
        <w:textAlignment w:val="auto"/>
        <w:rPr>
          <w:rFonts w:ascii="Times New Roman" w:eastAsia="仿宋_GB2312" w:cs="Times New Roman" w:hAnsi="Times New Roman"/>
          <w:sz w:val="33"/>
          <w:szCs w:val="33"/>
        </w:rPr>
      </w:pPr>
      <w:r>
        <w:rPr>
          <w:rFonts w:ascii="Times New Roman" w:eastAsia="仿宋_GB2312" w:cs="Times New Roman" w:hAnsi="Times New Roman"/>
          <w:b/>
          <w:bCs/>
          <w:sz w:val="33"/>
          <w:szCs w:val="33"/>
        </w:rPr>
        <w:t>8.集体经济发展不力。</w:t>
      </w:r>
    </w:p>
    <w:p>
      <w:pPr>
        <w:pStyle w:val="19"/>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color w:val="auto"/>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整改情况：</w:t>
      </w:r>
      <w:r>
        <w:rPr>
          <w:rFonts w:ascii="Times New Roman" w:eastAsia="仿宋_GB2312" w:cs="Times New Roman" w:hAnsi="Times New Roman"/>
          <w:color w:val="auto"/>
          <w:kern w:val="2"/>
          <w:sz w:val="33"/>
          <w:szCs w:val="33"/>
          <w:lang w:val="en-US" w:eastAsia="zh-CN" w:bidi="ar-SA"/>
        </w:rPr>
        <w:t>一是</w:t>
      </w:r>
      <w:r>
        <w:rPr>
          <w:rFonts w:ascii="Times New Roman" w:eastAsia="仿宋_GB2312" w:cs="Times New Roman" w:hAnsi="Times New Roman"/>
          <w:sz w:val="33"/>
          <w:szCs w:val="33"/>
          <w:lang w:eastAsia="zh-CN"/>
        </w:rPr>
        <w:t>于</w:t>
      </w:r>
      <w:r>
        <w:rPr>
          <w:rFonts w:ascii="Times New Roman" w:eastAsia="仿宋_GB2312" w:cs="Times New Roman" w:hAnsi="Times New Roman"/>
          <w:sz w:val="33"/>
          <w:szCs w:val="33"/>
          <w:lang w:val="en-US" w:eastAsia="zh-CN"/>
        </w:rPr>
        <w:t>2023年3月17日组织村集体经济联合社成员研究了象鼻村集体经济发展，初步形成了盘活100余亩撂荒地发展“高粱+土豆”轮作农业的思路，2023年一季度已产生集体经济收入7.29万元；二是严格按照</w:t>
      </w:r>
      <w:r>
        <w:rPr>
          <w:rFonts w:ascii="Times New Roman" w:eastAsia="仿宋_GB2312" w:cs="Times New Roman" w:hAnsi="Times New Roman"/>
          <w:color w:val="auto"/>
          <w:kern w:val="2"/>
          <w:sz w:val="33"/>
          <w:szCs w:val="33"/>
          <w:lang w:val="en-US" w:eastAsia="zh-CN" w:bidi="ar-SA"/>
        </w:rPr>
        <w:t>《四川省农村集体经济组织条例》开展工作，于</w:t>
      </w:r>
      <w:r>
        <w:rPr>
          <w:rFonts w:ascii="Times New Roman" w:eastAsia="仿宋_GB2312" w:cs="Times New Roman" w:hAnsi="Times New Roman"/>
          <w:sz w:val="33"/>
          <w:szCs w:val="33"/>
          <w:lang w:val="en-US" w:eastAsia="zh-CN"/>
        </w:rPr>
        <w:t>2023年3月17日</w:t>
      </w:r>
      <w:r>
        <w:rPr>
          <w:rFonts w:ascii="Times New Roman" w:eastAsia="仿宋_GB2312" w:cs="Times New Roman" w:hAnsi="Times New Roman"/>
          <w:color w:val="auto"/>
          <w:sz w:val="33"/>
          <w:szCs w:val="33"/>
        </w:rPr>
        <w:t>召开</w:t>
      </w:r>
      <w:r>
        <w:rPr>
          <w:rFonts w:ascii="Times New Roman" w:eastAsia="仿宋_GB2312" w:cs="Times New Roman" w:hAnsi="Times New Roman"/>
          <w:color w:val="auto"/>
          <w:sz w:val="33"/>
          <w:szCs w:val="33"/>
          <w:lang w:val="en-US" w:eastAsia="zh-CN"/>
        </w:rPr>
        <w:t>了村集体经济联合社</w:t>
      </w:r>
      <w:r>
        <w:rPr>
          <w:rFonts w:ascii="Times New Roman" w:eastAsia="仿宋_GB2312" w:cs="Times New Roman" w:hAnsi="Times New Roman"/>
          <w:color w:val="auto"/>
          <w:sz w:val="33"/>
          <w:szCs w:val="33"/>
        </w:rPr>
        <w:t>成员代表大会、理事会、监事会。</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整改进度：</w:t>
      </w:r>
      <w:r>
        <w:rPr>
          <w:rFonts w:ascii="Times New Roman" w:eastAsia="仿宋_GB2312" w:cs="Times New Roman" w:hAnsi="Times New Roman"/>
          <w:color w:val="auto"/>
          <w:sz w:val="33"/>
          <w:szCs w:val="33"/>
          <w:lang w:val="en-US" w:eastAsia="zh-CN"/>
        </w:rPr>
        <w:t>第（一）项、第（二）项均已整改完成并长期坚持。</w:t>
      </w:r>
    </w:p>
    <w:p>
      <w:pPr>
        <w:pStyle w:val="19"/>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b/>
          <w:bCs/>
          <w:sz w:val="33"/>
          <w:szCs w:val="33"/>
        </w:rPr>
      </w:pPr>
      <w:r>
        <w:rPr>
          <w:rFonts w:ascii="Times New Roman" w:eastAsia="仿宋_GB2312" w:cs="Times New Roman" w:hAnsi="Times New Roman"/>
          <w:b/>
          <w:bCs/>
          <w:sz w:val="33"/>
          <w:szCs w:val="33"/>
        </w:rPr>
        <w:t>9.</w:t>
      </w:r>
      <w:r>
        <w:rPr>
          <w:rFonts w:ascii="Times New Roman" w:eastAsia="仿宋_GB2312" w:cs="Times New Roman" w:hAnsi="Times New Roman" w:hint="eastAsia"/>
          <w:b/>
          <w:bCs/>
          <w:sz w:val="33"/>
          <w:szCs w:val="33"/>
          <w:lang w:eastAsia="zh-CN"/>
        </w:rPr>
        <w:t>秸秆禁烧</w:t>
      </w:r>
      <w:r>
        <w:rPr>
          <w:rFonts w:ascii="Times New Roman" w:eastAsia="仿宋_GB2312" w:cs="Times New Roman" w:hAnsi="Times New Roman"/>
          <w:b/>
          <w:bCs/>
          <w:sz w:val="33"/>
          <w:szCs w:val="33"/>
        </w:rPr>
        <w:t>工作落实不到位。</w:t>
      </w:r>
    </w:p>
    <w:p>
      <w:pPr>
        <w:keepNext w:val="0"/>
        <w:keepLines w:val="0"/>
        <w:pageBreakBefore w:val="0"/>
        <w:widowControl w:val="0"/>
        <w:kinsoku/>
        <w:wordWrap/>
        <w:overflowPunct/>
        <w:topLinePunct w:val="0"/>
        <w:autoSpaceDE/>
        <w:autoSpaceDN/>
        <w:bidi w:val="0"/>
        <w:adjustRightInd/>
        <w:spacing w:line="592" w:lineRule="exact"/>
        <w:ind w:left="0" w:righ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color w:val="auto"/>
          <w:kern w:val="2"/>
          <w:sz w:val="33"/>
          <w:szCs w:val="33"/>
          <w:lang w:val="en-US" w:eastAsia="zh-CN" w:bidi="ar-SA"/>
        </w:rPr>
        <w:t>整改情况：</w:t>
      </w:r>
      <w:r>
        <w:rPr>
          <w:rFonts w:ascii="Times New Roman" w:eastAsia="仿宋_GB2312" w:cs="Times New Roman" w:hAnsi="Times New Roman"/>
          <w:b w:val="0"/>
          <w:bCs w:val="0"/>
          <w:color w:val="auto"/>
          <w:kern w:val="2"/>
          <w:sz w:val="33"/>
          <w:szCs w:val="33"/>
          <w:lang w:val="en-US" w:eastAsia="zh-CN" w:bidi="ar-SA"/>
        </w:rPr>
        <w:t>已</w:t>
      </w:r>
      <w:r>
        <w:rPr>
          <w:rFonts w:ascii="Times New Roman" w:eastAsia="仿宋_GB2312" w:cs="Times New Roman" w:hAnsi="Times New Roman"/>
          <w:color w:val="auto"/>
          <w:kern w:val="2"/>
          <w:sz w:val="33"/>
          <w:szCs w:val="33"/>
          <w:lang w:val="en-US" w:eastAsia="zh-CN" w:bidi="ar-SA"/>
        </w:rPr>
        <w:t>于</w:t>
      </w:r>
      <w:r>
        <w:rPr>
          <w:rFonts w:ascii="Times New Roman" w:eastAsia="仿宋_GB2312" w:cs="Times New Roman" w:hAnsi="Times New Roman"/>
          <w:sz w:val="33"/>
          <w:szCs w:val="33"/>
          <w:lang w:val="en-US" w:eastAsia="zh-CN"/>
        </w:rPr>
        <w:t>2023年2月27日召开党员群众代表会议，</w:t>
      </w:r>
      <w:r>
        <w:rPr>
          <w:rFonts w:ascii="Times New Roman" w:eastAsia="仿宋_GB2312" w:cs="Times New Roman" w:hAnsi="Times New Roman"/>
          <w:sz w:val="33"/>
          <w:szCs w:val="33"/>
        </w:rPr>
        <w:t>加强对秸秆</w:t>
      </w:r>
      <w:r>
        <w:rPr>
          <w:rFonts w:ascii="Times New Roman" w:eastAsia="仿宋_GB2312" w:cs="Times New Roman" w:hAnsi="Times New Roman"/>
          <w:sz w:val="33"/>
          <w:szCs w:val="33"/>
          <w:lang w:val="en-US" w:eastAsia="zh-CN"/>
        </w:rPr>
        <w:t>禁</w:t>
      </w:r>
      <w:r>
        <w:rPr>
          <w:rFonts w:ascii="Times New Roman" w:eastAsia="仿宋_GB2312" w:cs="Times New Roman" w:hAnsi="Times New Roman"/>
          <w:sz w:val="33"/>
          <w:szCs w:val="33"/>
        </w:rPr>
        <w:t>烧的</w:t>
      </w:r>
      <w:r>
        <w:rPr>
          <w:rFonts w:ascii="Times New Roman" w:eastAsia="仿宋_GB2312" w:cs="Times New Roman" w:hAnsi="Times New Roman"/>
          <w:sz w:val="33"/>
          <w:szCs w:val="33"/>
          <w:lang w:eastAsia="zh-CN"/>
        </w:rPr>
        <w:t>宣传，</w:t>
      </w:r>
      <w:r>
        <w:rPr>
          <w:rFonts w:ascii="Times New Roman" w:eastAsia="仿宋_GB2312" w:cs="Times New Roman" w:hAnsi="Times New Roman"/>
          <w:sz w:val="33"/>
          <w:szCs w:val="33"/>
          <w:lang w:val="en-US" w:eastAsia="zh-CN"/>
        </w:rPr>
        <w:t>安排专人每日开展秸秆禁烧巡查，及时劝阻秸秆焚烧行为。</w:t>
      </w:r>
    </w:p>
    <w:p>
      <w:pPr>
        <w:pStyle w:val="19"/>
        <w:keepNext w:val="0"/>
        <w:keepLines w:val="0"/>
        <w:pageBreakBefore w:val="0"/>
        <w:widowControl w:val="0"/>
        <w:suppressAutoHyphens/>
        <w:kinsoku/>
        <w:wordWrap/>
        <w:overflowPunct/>
        <w:topLinePunct w:val="0"/>
        <w:autoSpaceDE/>
        <w:autoSpaceDN/>
        <w:bidi w:val="0"/>
        <w:adjustRightInd/>
        <w:snapToGrid/>
        <w:spacing w:line="592" w:lineRule="exact"/>
        <w:ind w:left="0" w:firstLineChars="200" w:firstLine="660"/>
        <w:jc w:val="both"/>
        <w:textAlignment w:val="auto"/>
        <w:rPr>
          <w:rFonts w:ascii="Times New Roman" w:eastAsia="仿宋_GB2312" w:cs="Times New Roman" w:hAnsi="Times New Roman"/>
          <w:kern w:val="2"/>
          <w:sz w:val="33"/>
          <w:szCs w:val="33"/>
          <w:lang w:val="en-US" w:eastAsia="zh-CN" w:bidi="ar-SA"/>
        </w:rPr>
      </w:pPr>
      <w:r>
        <w:rPr>
          <w:rFonts w:ascii="Times New Roman" w:eastAsia="仿宋_GB2312" w:cs="Times New Roman" w:hAnsi="Times New Roman"/>
          <w:b/>
          <w:bCs/>
          <w:color w:val="auto"/>
          <w:kern w:val="2"/>
          <w:sz w:val="33"/>
          <w:szCs w:val="33"/>
          <w:lang w:val="en-US" w:eastAsia="zh-CN" w:bidi="ar-SA"/>
        </w:rPr>
        <w:t>整改进度：</w:t>
      </w:r>
      <w:r>
        <w:rPr>
          <w:rFonts w:ascii="Times New Roman" w:eastAsia="仿宋_GB2312" w:cs="Times New Roman" w:hAnsi="Times New Roman"/>
          <w:kern w:val="2"/>
          <w:sz w:val="33"/>
          <w:szCs w:val="33"/>
          <w:lang w:val="en-US" w:eastAsia="zh-CN" w:bidi="ar-SA"/>
        </w:rPr>
        <w:t>已整改完成并长期坚持。</w:t>
      </w:r>
    </w:p>
    <w:p>
      <w:pPr>
        <w:keepNext w:val="0"/>
        <w:keepLines w:val="0"/>
        <w:pageBreakBefore w:val="0"/>
        <w:widowControl w:val="0"/>
        <w:numPr>
          <w:ilvl w:val="0"/>
          <w:numId w:val="2"/>
        </w:numPr>
        <w:kinsoku/>
        <w:wordWrap/>
        <w:overflowPunct/>
        <w:topLinePunct w:val="0"/>
        <w:autoSpaceDE/>
        <w:autoSpaceDN/>
        <w:bidi w:val="0"/>
        <w:adjustRightInd/>
        <w:snapToGrid/>
        <w:spacing w:line="592" w:lineRule="exact"/>
        <w:ind w:left="0" w:right="0" w:firstLineChars="200" w:firstLine="660"/>
        <w:textAlignment w:val="auto"/>
        <w:rPr>
          <w:rFonts w:ascii="Times New Roman" w:eastAsia="黑体" w:cs="Times New Roman" w:hAnsi="Times New Roman"/>
          <w:bCs/>
          <w:sz w:val="33"/>
          <w:szCs w:val="33"/>
          <w:highlight w:val="auto"/>
        </w:rPr>
      </w:pPr>
      <w:r>
        <w:rPr>
          <w:rFonts w:ascii="Times New Roman" w:eastAsia="黑体" w:cs="Times New Roman" w:hAnsi="Times New Roman"/>
          <w:bCs/>
          <w:sz w:val="33"/>
          <w:szCs w:val="33"/>
          <w:highlight w:val="auto"/>
        </w:rPr>
        <w:t>巩固和深化巡察整改的工作打算</w:t>
      </w:r>
    </w:p>
    <w:p>
      <w:pPr>
        <w:pStyle w:val="18"/>
        <w:keepNext w:val="0"/>
        <w:keepLines w:val="0"/>
        <w:pageBreakBefore w:val="0"/>
        <w:widowControl w:val="0"/>
        <w:kinsoku/>
        <w:wordWrap/>
        <w:overflowPunct/>
        <w:topLinePunct w:val="0"/>
        <w:autoSpaceDE/>
        <w:autoSpaceDN/>
        <w:bidi w:val="0"/>
        <w:adjustRightInd w:val="0"/>
        <w:snapToGrid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kern w:val="2"/>
          <w:sz w:val="33"/>
          <w:szCs w:val="33"/>
          <w:u w:val="none" w:color="auto"/>
          <w:lang w:val="en-US" w:eastAsia="zh-CN" w:bidi="ar-SA"/>
        </w:rPr>
      </w:pPr>
      <w:r>
        <w:rPr>
          <w:rFonts w:ascii="Times New Roman" w:eastAsia="楷体_GB2312" w:cs="Times New Roman" w:hAnsi="Times New Roman"/>
          <w:b/>
          <w:bCs/>
          <w:sz w:val="33"/>
          <w:szCs w:val="33"/>
          <w:u w:val="none" w:color="auto"/>
          <w:lang w:val="en-US" w:eastAsia="zh-CN"/>
        </w:rPr>
        <w:t>（一）持续抓好后续整改。</w:t>
      </w:r>
      <w:r>
        <w:rPr>
          <w:rFonts w:ascii="Times New Roman" w:eastAsia="仿宋_GB2312" w:cs="Times New Roman" w:hAnsi="Times New Roman"/>
          <w:b w:val="0"/>
          <w:bCs w:val="0"/>
          <w:kern w:val="2"/>
          <w:sz w:val="33"/>
          <w:szCs w:val="33"/>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（二）建立健全长效机制。</w:t>
      </w:r>
      <w:r>
        <w:rPr>
          <w:rFonts w:ascii="Times New Roman" w:eastAsia="仿宋_GB2312" w:cs="Times New Roman" w:hAnsi="Times New Roman"/>
          <w:b w:val="0"/>
          <w:bCs w:val="0"/>
          <w:sz w:val="33"/>
          <w:szCs w:val="33"/>
          <w:lang w:val="en-US" w:eastAsia="zh-CN"/>
        </w:rPr>
        <w:t>坚持“当下改”与“长久立”相结合，</w:t>
      </w:r>
      <w:r>
        <w:rPr>
          <w:rFonts w:ascii="Times New Roman" w:eastAsia="仿宋_GB2312" w:cs="Times New Roman" w:hAnsi="Times New Roman"/>
          <w:b w:val="0"/>
          <w:bCs w:val="0"/>
          <w:sz w:val="33"/>
          <w:szCs w:val="33"/>
          <w:u w:val="none" w:color="auto"/>
          <w:lang w:val="en-US" w:eastAsia="zh-CN"/>
        </w:rPr>
        <w:t>充分发挥巡察标本兼治战略作用，</w:t>
      </w:r>
      <w:r>
        <w:rPr>
          <w:rFonts w:ascii="Times New Roman" w:eastAsia="仿宋_GB2312" w:cs="Times New Roman" w:hAnsi="Times New Roman"/>
          <w:color w:val="auto"/>
          <w:sz w:val="33"/>
          <w:szCs w:val="33"/>
          <w:u w:val="none" w:color="auto"/>
          <w:lang w:val="en-US" w:eastAsia="zh-CN"/>
        </w:rPr>
        <w:t>针对巡察发现问题，深入分析研判原因，</w:t>
      </w:r>
      <w:r>
        <w:rPr>
          <w:rFonts w:ascii="Times New Roman" w:eastAsia="仿宋_GB2312" w:cs="Times New Roman" w:hAnsi="Times New Roman"/>
          <w:b w:val="0"/>
          <w:bCs w:val="0"/>
          <w:sz w:val="33"/>
          <w:szCs w:val="33"/>
          <w:u w:val="none" w:color="auto"/>
          <w:lang w:val="en-US" w:eastAsia="zh-CN"/>
        </w:rPr>
        <w:t>推出更多打通制约村发展难点、痛点、堵点的制度创新成果，切实做到用长效机制巩固整改实效。</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（三）全力做好改促结合。</w:t>
      </w:r>
      <w:r>
        <w:rPr>
          <w:rFonts w:ascii="Times New Roman" w:eastAsia="仿宋_GB2312" w:cs="Times New Roman" w:hAnsi="Times New Roman"/>
          <w:sz w:val="33"/>
          <w:szCs w:val="33"/>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村发展目标、发展思路和发展举措，努力为全镇打造“天然氧吧、多彩莲花”</w:t>
      </w:r>
      <w:r>
        <w:rPr>
          <w:rFonts w:ascii="Times New Roman" w:eastAsia="仿宋_GB2312" w:cs="Times New Roman" w:hAnsi="Times New Roman" w:hint="eastAsia"/>
          <w:sz w:val="33"/>
          <w:szCs w:val="33"/>
          <w:u w:val="none" w:color="auto"/>
          <w:lang w:val="en-US" w:eastAsia="zh-CN"/>
        </w:rPr>
        <w:t>作出</w:t>
      </w:r>
      <w:r>
        <w:rPr>
          <w:rFonts w:ascii="Times New Roman" w:eastAsia="仿宋_GB2312" w:cs="Times New Roman" w:hAnsi="Times New Roman"/>
          <w:sz w:val="33"/>
          <w:szCs w:val="33"/>
          <w:u w:val="none" w:color="auto"/>
          <w:lang w:val="en-US" w:eastAsia="zh-CN"/>
        </w:rPr>
        <w:t>应有贡献。</w:t>
      </w:r>
    </w:p>
    <w:p>
      <w:pPr>
        <w:keepNext w:val="0"/>
        <w:keepLines w:val="0"/>
        <w:pageBreakBefore w:val="0"/>
        <w:widowControl w:val="0"/>
        <w:kinsoku/>
        <w:wordWrap/>
        <w:overflowPunct/>
        <w:topLinePunct w:val="0"/>
        <w:autoSpaceDE/>
        <w:autoSpaceDN/>
        <w:bidi w:val="0"/>
        <w:adjustRightInd/>
        <w:snapToGrid/>
        <w:spacing w:line="592" w:lineRule="exact"/>
        <w:ind w:right="0" w:firstLineChars="900" w:firstLine="2970"/>
        <w:textAlignment w:val="auto"/>
        <w:rPr>
          <w:rFonts w:ascii="Times New Roman" w:eastAsia="仿宋_GB2312" w:cs="Times New Roman" w:hAnsi="Times New Roman"/>
          <w:sz w:val="33"/>
          <w:szCs w:val="33"/>
          <w:lang w:val="en-US" w:eastAsia="zh-CN"/>
        </w:rPr>
      </w:pPr>
    </w:p>
    <w:p>
      <w:pPr>
        <w:keepNext w:val="0"/>
        <w:keepLines w:val="0"/>
        <w:pageBreakBefore w:val="0"/>
        <w:widowControl w:val="0"/>
        <w:kinsoku/>
        <w:wordWrap/>
        <w:overflowPunct/>
        <w:topLinePunct w:val="0"/>
        <w:autoSpaceDE/>
        <w:autoSpaceDN/>
        <w:bidi w:val="0"/>
        <w:adjustRightInd/>
        <w:snapToGrid/>
        <w:spacing w:line="592" w:lineRule="exact"/>
        <w:ind w:right="0" w:firstLineChars="900" w:firstLine="297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sz w:val="33"/>
          <w:szCs w:val="33"/>
          <w:lang w:val="en-US" w:eastAsia="zh-CN"/>
        </w:rPr>
        <w:t>中共贡井区莲花镇象鼻村支部委员会</w:t>
      </w:r>
    </w:p>
    <w:p>
      <w:pPr>
        <w:keepNext w:val="0"/>
        <w:keepLines w:val="0"/>
        <w:pageBreakBefore w:val="0"/>
        <w:widowControl w:val="0"/>
        <w:kinsoku/>
        <w:wordWrap/>
        <w:overflowPunct/>
        <w:topLinePunct w:val="0"/>
        <w:autoSpaceDE/>
        <w:autoSpaceDN/>
        <w:bidi w:val="0"/>
        <w:adjustRightInd/>
        <w:snapToGrid/>
        <w:spacing w:line="592" w:lineRule="exact"/>
        <w:ind w:right="0" w:firstLineChars="1400" w:firstLine="4620"/>
        <w:textAlignment w:val="auto"/>
        <w:rPr>
          <w:rFonts w:ascii="Times New Roman" w:eastAsia="仿宋_GB2312" w:cs="Times New Roman" w:hAnsi="Times New Roman"/>
          <w:sz w:val="33"/>
          <w:szCs w:val="33"/>
          <w:lang w:val="en-US" w:eastAsia="zh-CN"/>
        </w:rPr>
        <w:sectPr>
          <w:pgSz w:w="11906" w:h="16838"/>
          <w:pgMar w:top="1984" w:right="1417" w:bottom="1757" w:left="1644" w:header="794" w:footer="737" w:gutter="0"/>
          <w:docGrid w:type="lines" w:linePitch="315" w:charSpace="0"/>
        </w:sectPr>
      </w:pPr>
      <w:r>
        <w:rPr>
          <w:rFonts w:ascii="Times New Roman" w:eastAsia="仿宋_GB2312" w:cs="Times New Roman" w:hAnsi="Times New Roman"/>
          <w:sz w:val="33"/>
          <w:szCs w:val="33"/>
          <w:lang w:val="en-US" w:eastAsia="zh-CN"/>
        </w:rPr>
        <w:t>2023年</w:t>
      </w:r>
      <w:r>
        <w:rPr>
          <w:rFonts w:ascii="Times New Roman" w:eastAsia="仿宋_GB2312" w:cs="Times New Roman" w:hAnsi="Times New Roman" w:hint="eastAsia"/>
          <w:sz w:val="33"/>
          <w:szCs w:val="33"/>
          <w:lang w:val="en-US" w:eastAsia="zh-CN"/>
        </w:rPr>
        <w:t>5</w:t>
      </w:r>
      <w:r>
        <w:rPr>
          <w:rFonts w:ascii="Times New Roman" w:eastAsia="仿宋_GB2312" w:cs="Times New Roman" w:hAnsi="Times New Roman"/>
          <w:sz w:val="33"/>
          <w:szCs w:val="33"/>
          <w:lang w:val="en-US" w:eastAsia="zh-CN"/>
        </w:rPr>
        <w:t>月</w:t>
      </w:r>
      <w:r>
        <w:rPr>
          <w:rFonts w:ascii="Times New Roman" w:eastAsia="仿宋_GB2312" w:cs="Times New Roman" w:hAnsi="Times New Roman" w:hint="eastAsia"/>
          <w:sz w:val="33"/>
          <w:szCs w:val="33"/>
          <w:lang w:val="en-US" w:eastAsia="zh-CN"/>
        </w:rPr>
        <w:t>19</w:t>
      </w:r>
      <w:r>
        <w:rPr>
          <w:rFonts w:ascii="Times New Roman" w:eastAsia="仿宋_GB2312" w:cs="Times New Roman" w:hAnsi="Times New Roman"/>
          <w:sz w:val="33"/>
          <w:szCs w:val="33"/>
          <w:lang w:val="en-US" w:eastAsia="zh-CN"/>
        </w:rPr>
        <w:t>日</w:t>
      </w:r>
    </w:p>
    <w:p>
      <w:pPr>
        <w:keepNext w:val="0"/>
        <w:keepLines w:val="0"/>
        <w:pageBreakBefore w:val="0"/>
        <w:widowControl w:val="0"/>
        <w:kinsoku/>
        <w:wordWrap/>
        <w:overflowPunct/>
        <w:topLinePunct w:val="0"/>
        <w:autoSpaceDE/>
        <w:autoSpaceDN/>
        <w:bidi w:val="0"/>
        <w:adjustRightInd/>
        <w:snapToGrid/>
        <w:spacing w:line="592" w:lineRule="exact"/>
        <w:ind w:left="0"/>
        <w:jc w:val="both"/>
        <w:textAlignment w:val="auto"/>
        <w:rPr>
          <w:rFonts w:ascii="Times New Roman" w:eastAsia="黑体" w:cs="Times New Roman" w:hAnsi="Times New Roman"/>
          <w:sz w:val="33"/>
          <w:szCs w:val="33"/>
          <w:lang w:val="en-US" w:eastAsia="zh-CN"/>
          <w:highlight w:val="auto"/>
        </w:rPr>
      </w:pPr>
      <w:r>
        <w:rPr>
          <w:rFonts w:ascii="Times New Roman" w:eastAsia="黑体" w:cs="Times New Roman" w:hAnsi="Times New Roman"/>
          <w:sz w:val="33"/>
          <w:szCs w:val="33"/>
          <w:lang w:val="en-US" w:eastAsia="zh-CN"/>
          <w:highlight w:val="auto"/>
        </w:rPr>
        <w:t>附件5</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ascii="Times New Roman" w:eastAsia="方正小标宋简体" w:cs="Times New Roman" w:hAnsi="Times New Roman"/>
          <w:sz w:val="44"/>
          <w:szCs w:val="44"/>
          <w:lang w:val="en-US" w:eastAsia="zh-CN"/>
          <w:highlight w:val="auto"/>
        </w:rPr>
      </w:pP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中共贡井区莲花镇莲花场社区支部委员会</w:t>
      </w:r>
    </w:p>
    <w:p>
      <w:pPr>
        <w:keepNext w:val="0"/>
        <w:keepLines w:val="0"/>
        <w:pageBreakBefore w:val="0"/>
        <w:widowControl w:val="0"/>
        <w:kinsoku/>
        <w:wordWrap/>
        <w:overflowPunct/>
        <w:topLinePunct w:val="0"/>
        <w:autoSpaceDE/>
        <w:autoSpaceDN/>
        <w:bidi w:val="0"/>
        <w:adjustRightInd/>
        <w:snapToGrid/>
        <w:spacing w:line="592" w:lineRule="exact"/>
        <w:ind w:left="0"/>
        <w:textAlignment w:val="auto"/>
        <w:rPr>
          <w:rFonts w:ascii="Times New Roman" w:eastAsia="方正小标宋简体" w:cs="Times New Roman" w:hAnsi="Times New Roman"/>
          <w:spacing w:val="-2"/>
          <w:sz w:val="44"/>
          <w:szCs w:val="44"/>
          <w:lang w:val="en-US" w:eastAsia="zh-CN"/>
          <w:highlight w:val="auto"/>
        </w:rPr>
      </w:pPr>
      <w:r>
        <w:rPr>
          <w:rFonts w:ascii="Times New Roman" w:eastAsia="方正小标宋简体" w:cs="Times New Roman" w:hAnsi="Times New Roman"/>
          <w:spacing w:val="-2"/>
          <w:sz w:val="44"/>
          <w:szCs w:val="44"/>
          <w:lang w:val="en-US" w:eastAsia="zh-CN"/>
          <w:highlight w:val="auto"/>
        </w:rPr>
        <w:t>关于区委第二巡察组巡察反馈意见集中整改</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ascii="Times New Roman" w:eastAsia="方正小标宋简体" w:cs="Times New Roman" w:hAnsi="Times New Roman"/>
          <w:sz w:val="44"/>
          <w:szCs w:val="44"/>
          <w:lang w:val="en-US" w:eastAsia="zh-CN"/>
          <w:highlight w:val="auto"/>
        </w:rPr>
      </w:pPr>
      <w:r>
        <w:rPr>
          <w:rFonts w:ascii="Times New Roman" w:eastAsia="方正小标宋简体" w:cs="Times New Roman" w:hAnsi="Times New Roman"/>
          <w:sz w:val="44"/>
          <w:szCs w:val="44"/>
          <w:lang w:val="en-US" w:eastAsia="zh-CN"/>
          <w:highlight w:val="auto"/>
        </w:rPr>
        <w:t>进展情况的报告</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sz w:val="32"/>
          <w:szCs w:val="32"/>
        </w:rPr>
      </w:pP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sz w:val="33"/>
          <w:szCs w:val="33"/>
          <w:lang w:val="en-US" w:eastAsia="zh-CN"/>
        </w:rPr>
        <w:t>根据区委统一部署，2022年11月7日至11月30日，区委第二巡察组对莲花镇莲花场社区党支部开展了巡察，2023年1月10日，区委第二巡察组向莲花场社区党支部反馈了巡察意见，近三个月来，莲花场社区根据区委第二巡察组反馈的问题清单，细化整改措施，明确整改责任，全力以赴推进整改，取得了阶段性成效。截至目前，11个巡察反馈问题已完成整改并长期坚持11个；新建制度1个，修订完善制度3个；退回资金720元；</w:t>
      </w:r>
      <w:r>
        <w:rPr>
          <w:rFonts w:ascii="Times New Roman" w:eastAsia="仿宋_GB2312" w:cs="Times New Roman" w:hAnsi="Times New Roman"/>
          <w:b w:val="0"/>
          <w:i w:val="0"/>
          <w:snapToGrid/>
          <w:color w:val="auto"/>
          <w:sz w:val="33"/>
          <w:szCs w:val="33"/>
          <w:shd w:val="clear" w:color="auto" w:fill="FFFFFF"/>
          <w:lang w:val="en-US" w:eastAsia="zh-CN"/>
        </w:rPr>
        <w:t>追责问责2人，其中提醒谈话2人；开</w:t>
      </w:r>
      <w:r>
        <w:rPr>
          <w:rFonts w:ascii="Times New Roman" w:eastAsia="仿宋_GB2312" w:cs="Times New Roman" w:hAnsi="Times New Roman"/>
          <w:b w:val="0"/>
          <w:i w:val="0"/>
          <w:snapToGrid/>
          <w:color w:val="0E0E0E"/>
          <w:sz w:val="33"/>
          <w:szCs w:val="33"/>
          <w:shd w:val="clear" w:color="auto" w:fill="FFFFFF"/>
          <w:lang w:val="en-US" w:eastAsia="zh-CN"/>
        </w:rPr>
        <w:t>展专项治理4次，举办培训2场次。</w:t>
      </w:r>
      <w:r>
        <w:rPr>
          <w:rFonts w:ascii="Times New Roman" w:eastAsia="仿宋_GB2312" w:cs="Times New Roman" w:hAnsi="Times New Roman"/>
          <w:sz w:val="33"/>
          <w:szCs w:val="33"/>
          <w:lang w:val="en-US" w:eastAsia="zh-CN"/>
        </w:rPr>
        <w:t>现将集中整改工作进展情况报告如下。</w:t>
      </w:r>
    </w:p>
    <w:p>
      <w:pPr>
        <w:keepNext w:val="0"/>
        <w:keepLines w:val="0"/>
        <w:pageBreakBefore w:val="0"/>
        <w:widowControl w:val="0"/>
        <w:numPr>
          <w:ilvl w:val="0"/>
          <w:numId w:val="3"/>
        </w:numPr>
        <w:kinsoku/>
        <w:wordWrap/>
        <w:overflowPunct/>
        <w:topLinePunct w:val="0"/>
        <w:autoSpaceDE/>
        <w:autoSpaceDN/>
        <w:bidi w:val="0"/>
        <w:adjustRightInd/>
        <w:snapToGrid/>
        <w:spacing w:line="592" w:lineRule="exact"/>
        <w:ind w:left="0" w:firstLineChars="200" w:firstLine="660"/>
        <w:textAlignment w:val="auto"/>
        <w:rPr>
          <w:rFonts w:ascii="Times New Roman" w:eastAsia="黑体" w:cs="Times New Roman" w:hAnsi="Times New Roman"/>
          <w:bCs/>
          <w:sz w:val="33"/>
          <w:szCs w:val="33"/>
          <w:highlight w:val="auto"/>
        </w:rPr>
      </w:pPr>
      <w:r>
        <w:rPr>
          <w:rFonts w:ascii="Times New Roman" w:eastAsia="黑体" w:cs="Times New Roman" w:hAnsi="Times New Roman"/>
          <w:bCs/>
          <w:sz w:val="33"/>
          <w:szCs w:val="33"/>
          <w:highlight w:val="auto"/>
        </w:rPr>
        <w:t>落实巡察整改主体责任情况</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楷体_GB2312" w:cs="Times New Roman" w:hAnsi="Times New Roman"/>
          <w:b/>
          <w:bCs/>
          <w:i w:val="0"/>
          <w:snapToGrid/>
          <w:color w:val="0E0E0E"/>
          <w:sz w:val="33"/>
          <w:szCs w:val="33"/>
          <w:shd w:val="clear" w:color="auto" w:fill="FFFFFF"/>
          <w:lang w:val="en-US" w:eastAsia="zh-CN"/>
        </w:rPr>
        <w:t>（一）高度重视，提高认识。</w:t>
      </w:r>
      <w:r>
        <w:rPr>
          <w:rFonts w:ascii="Times New Roman" w:eastAsia="仿宋_GB2312" w:cs="Times New Roman" w:hAnsi="Times New Roman"/>
          <w:sz w:val="33"/>
          <w:szCs w:val="33"/>
          <w:lang w:val="en-US" w:eastAsia="zh-CN"/>
        </w:rPr>
        <w:t>莲花场社区党支部书记黄文梅认真履行巡察整改第一责任人职责，在收到区委第二巡察组反馈意见后，在2023年1月11日召开社区“两委”会议，传达学习区委第二巡察组反馈意见，深刻领会精神，对做好巡察整改工作进行全面安排部署，要求社区党员干部必须高度重视、正确认识，把巡察问题整改工作作为当前和今后时间最主要的政治任务来抓紧抓好；同时，在2023年3月14日召开党员大会，向社区党员通报了巡察反馈的11个问题以及整改推进情况，凝聚了社区上下合力推进巡察整改的思想共识。</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楷体_GB2312" w:cs="Times New Roman" w:hAnsi="Times New Roman"/>
          <w:b/>
          <w:bCs/>
          <w:i w:val="0"/>
          <w:snapToGrid/>
          <w:color w:val="0E0E0E"/>
          <w:sz w:val="33"/>
          <w:szCs w:val="33"/>
          <w:shd w:val="clear" w:color="auto" w:fill="FFFFFF"/>
          <w:lang w:val="en-US" w:eastAsia="zh-CN"/>
        </w:rPr>
        <w:t>（二）加强领导，压实责任。</w:t>
      </w:r>
      <w:r>
        <w:rPr>
          <w:rFonts w:ascii="Times New Roman" w:eastAsia="仿宋_GB2312" w:cs="Times New Roman" w:hAnsi="Times New Roman"/>
          <w:sz w:val="33"/>
          <w:szCs w:val="33"/>
          <w:lang w:val="en-US" w:eastAsia="zh-CN"/>
        </w:rPr>
        <w:t>迅速成立了由社区党支部书记黄文梅任组长、社区党支部副书记杨丛吉任副组长，支委委员沈世平，居委会委员林建权、黄利萍、熊光琳、黄杰为成员的莲花场社区巡察整改工作领导小组，确保整改工作统筹有力；严格对照区委第二巡察组反馈意见，研究制定《区委第二巡察组反馈问题的整改落实方案》，建立问题清单、任务清单、责任清单，明确了整改措施、责任主体和完成时限，确保整改工作推进有序。</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楷体_GB2312" w:cs="Times New Roman" w:hAnsi="Times New Roman"/>
          <w:b/>
          <w:bCs/>
          <w:i w:val="0"/>
          <w:snapToGrid/>
          <w:color w:val="0E0E0E"/>
          <w:sz w:val="33"/>
          <w:szCs w:val="33"/>
          <w:shd w:val="clear" w:color="auto" w:fill="FFFFFF"/>
          <w:lang w:val="en-US" w:eastAsia="zh-CN"/>
        </w:rPr>
      </w:pPr>
      <w:r>
        <w:rPr>
          <w:rFonts w:ascii="Times New Roman" w:eastAsia="楷体_GB2312" w:cs="Times New Roman" w:hAnsi="Times New Roman"/>
          <w:b/>
          <w:bCs/>
          <w:i w:val="0"/>
          <w:snapToGrid/>
          <w:color w:val="0E0E0E"/>
          <w:sz w:val="33"/>
          <w:szCs w:val="33"/>
          <w:shd w:val="clear" w:color="auto" w:fill="FFFFFF"/>
          <w:lang w:val="en-US" w:eastAsia="zh-CN"/>
        </w:rPr>
        <w:t>（三）严格监督，确保质效。</w:t>
      </w:r>
      <w:r>
        <w:rPr>
          <w:rFonts w:ascii="Times New Roman" w:eastAsia="仿宋_GB2312" w:cs="Times New Roman" w:hAnsi="Times New Roman"/>
          <w:sz w:val="33"/>
          <w:szCs w:val="33"/>
          <w:lang w:val="en-US" w:eastAsia="zh-CN"/>
        </w:rPr>
        <w:t>坚持常抓不懈、综合治理，将巡察整改工作推进情况纳入社区日常监督重要内容，作为社区“两委”干部年终考核的重要依据，充分发挥社区纪检委员、社区监委、廉情监督员等力量，定期对巡察整改情况开展监督检查，定期汇总问题、及时反馈、强化督办，</w:t>
      </w:r>
      <w:r>
        <w:rPr>
          <w:rFonts w:ascii="Times New Roman" w:eastAsia="仿宋_GB2312" w:cs="Times New Roman" w:hAnsi="Times New Roman" w:hint="eastAsia"/>
          <w:sz w:val="33"/>
          <w:szCs w:val="33"/>
          <w:lang w:val="en-US" w:eastAsia="zh-CN"/>
        </w:rPr>
        <w:t>对</w:t>
      </w:r>
      <w:r>
        <w:rPr>
          <w:rFonts w:ascii="Times New Roman" w:eastAsia="仿宋_GB2312" w:cs="Times New Roman" w:hAnsi="Times New Roman"/>
          <w:sz w:val="33"/>
          <w:szCs w:val="33"/>
          <w:lang w:val="en-US" w:eastAsia="zh-CN"/>
        </w:rPr>
        <w:t>整改工作推动不力的严肃追究责任。同时，注重举一反三，强化建章立制，从根源上解决突出问题，确保“当下改”和“长久立”有机结合，切实将整改成果转化为发展成效。</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黑体" w:cs="Times New Roman" w:hAnsi="Times New Roman"/>
          <w:bCs/>
          <w:sz w:val="33"/>
          <w:szCs w:val="33"/>
          <w:lang w:eastAsia="zh-CN"/>
          <w:highlight w:val="auto"/>
        </w:rPr>
      </w:pPr>
      <w:r>
        <w:rPr>
          <w:rFonts w:ascii="Times New Roman" w:eastAsia="黑体" w:cs="Times New Roman" w:hAnsi="Times New Roman"/>
          <w:bCs/>
          <w:sz w:val="33"/>
          <w:szCs w:val="33"/>
          <w:lang w:val="en-US" w:eastAsia="zh-CN"/>
          <w:highlight w:val="auto"/>
        </w:rPr>
        <w:t>二、</w:t>
      </w:r>
      <w:r>
        <w:rPr>
          <w:rFonts w:ascii="Times New Roman" w:eastAsia="黑体" w:cs="Times New Roman" w:hAnsi="Times New Roman"/>
          <w:bCs/>
          <w:sz w:val="33"/>
          <w:szCs w:val="33"/>
          <w:highlight w:val="auto"/>
        </w:rPr>
        <w:t>反馈问题整改落实</w:t>
      </w:r>
      <w:r>
        <w:rPr>
          <w:rFonts w:ascii="Times New Roman" w:eastAsia="黑体" w:cs="Times New Roman" w:hAnsi="Times New Roman"/>
          <w:bCs/>
          <w:sz w:val="33"/>
          <w:szCs w:val="33"/>
          <w:lang w:eastAsia="zh-CN"/>
          <w:highlight w:val="auto"/>
        </w:rPr>
        <w:t>情况</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val="0"/>
          <w:sz w:val="33"/>
          <w:szCs w:val="33"/>
          <w:lang w:val="en-US" w:eastAsia="zh-CN"/>
        </w:rPr>
        <w:t>1.学习贯彻落实上级决策部署不够。</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一是研究制定了《莲花场社区党支部2023年学习计划》，从2023年1月开始，先后5次</w:t>
      </w:r>
      <w:r>
        <w:rPr>
          <w:rFonts w:ascii="Times New Roman" w:eastAsia="仿宋_GB2312" w:cs="Times New Roman" w:hAnsi="Times New Roman"/>
          <w:sz w:val="33"/>
          <w:szCs w:val="33"/>
          <w:lang w:val="en-US" w:eastAsia="zh-CN"/>
        </w:rPr>
        <w:t>组织全体党员、社区“两委”干部深入学习了党的二十大精神、习近平总书记系列重要讲话精神和上级重要会议、文件精神，并结合实际提出贯彻落实意见；二是已全面梳理党史学习教育工作内容，完成了方案、总结等重要材料的收集归档，并注重加强成果总结，推进党史学习教育常态化制度化。</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 xml:space="preserve">   2.意识形态工作落实不够。</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2"/>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一是于2023年3月14日召开社区支委会议，专题研究落实意识形态工作相关举措，进一步完善了《莲花场社区意识形态工作责任制度》，坚持每季度开展意识形态分析研判，发现问题及时研究解决、定期通报处理结果，同时依托支部主题党日活动、新时代文明实践站“五大活动”等，强化学习宣传和文化建设，确保意识形态工作形式多样、内容丰富；二是在尊重事实的基础上，完成了社区既往宗教工作资料的梳理归档；于2023年1月31日明确了支部副书记杨丛吉分管社区宗教工作，网格员熊光琳负责走访摸排工作，同时结合召开社区“两委”会，定期会商研判辖区宗教工作，建立了信教人员动态管理台账，确保了宗教工作职责落实落细。</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2"/>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3.对反馈问题整改不到位。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对社区发展党员情况进行了全面梳理，对查找到的问题进行了完善，目前社区支部有一名入党积极分子黄杰，正按照规范程序推进；于2023年2月13日组织了社区支委成员学习了《中国共产党发展党员工作细则》，努力提高业务水平，今后将严格按照程序发展党员。</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60"/>
        <w:jc w:val="both"/>
        <w:textAlignment w:val="auto"/>
        <w:outlineLvl w:val="9"/>
        <w:rPr>
          <w:rFonts w:ascii="Times New Roman" w:eastAsia="仿宋_GB2312" w:cs="Times New Roman" w:hAnsi="Times New Roman"/>
          <w:color w:val="auto"/>
          <w:sz w:val="33"/>
          <w:szCs w:val="33"/>
          <w:lang w:val="en-US" w:eastAsia="zh-CN"/>
        </w:rPr>
      </w:pPr>
      <w:r>
        <w:rPr>
          <w:rFonts w:ascii="Times New Roman" w:eastAsia="仿宋_GB2312" w:cs="Times New Roman" w:hAnsi="Times New Roman"/>
          <w:b/>
          <w:bCs/>
          <w:sz w:val="33"/>
          <w:szCs w:val="33"/>
          <w:lang w:val="en-US" w:eastAsia="zh-CN"/>
        </w:rPr>
        <w:t>4.财务管理不规范。</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b w:val="0"/>
          <w:bCs w:val="0"/>
          <w:sz w:val="33"/>
          <w:szCs w:val="33"/>
          <w:lang w:val="en-US" w:eastAsia="zh-CN"/>
        </w:rPr>
        <w:t>一是经核实，原社区财务经手人员当时因疏忽大意未发现舞蹈服装网络供货商错将发票抬头开为“云南勐混镇”。经巡察发现该问题后，原社区财务经手人员及时联系该网络供货商，指出2020年在其公司网购舞蹈服装的发票抬头错误，应将“云南勐混镇”改为“莲花镇莲花场社区居委会”，要求其重新开具发票，但据该网络供应商陈述，其公司名称、公章、经营地址及内容等均已变动，无法再开具原单位原公章发票。原社区财务经手人员将此情况向镇领导作了详细汇报，镇领导认为，按照“三资”管理制度，原社区财务经手人员应承担责任，将网购舞蹈服装费用720元退回镇财政“三资”账户。舞蹈队得知此事后，认为不应由社区干部承担责任，且当时参加完莲花镇庆新春表演后舞蹈服装未归还社区，因此，经舞蹈队负责人与队员商议后，决定该笔服装购买费由舞蹈队承担，从舞蹈队经费中列支给原社区财务经手人，原财务经手人将此款项交给现财务经手人后，已于2023年2月8日将现金720元退回了镇“三资”代管账户</w:t>
      </w:r>
      <w:r>
        <w:rPr>
          <w:rFonts w:ascii="Times New Roman" w:eastAsia="仿宋_GB2312" w:cs="Times New Roman" w:hAnsi="Times New Roman" w:hint="eastAsia"/>
          <w:b w:val="0"/>
          <w:bCs w:val="0"/>
          <w:sz w:val="33"/>
          <w:szCs w:val="33"/>
          <w:lang w:val="en-US" w:eastAsia="zh-CN"/>
        </w:rPr>
        <w:t>，莲花镇纪委对莲花场社区副主任黄利萍进行了提醒谈话。</w:t>
      </w:r>
      <w:r>
        <w:rPr>
          <w:rFonts w:ascii="Times New Roman" w:eastAsia="仿宋_GB2312" w:cs="Times New Roman" w:hAnsi="Times New Roman"/>
          <w:sz w:val="33"/>
          <w:szCs w:val="33"/>
          <w:lang w:val="en-US" w:eastAsia="zh-CN"/>
        </w:rPr>
        <w:t>二</w:t>
      </w:r>
      <w:r>
        <w:rPr>
          <w:rFonts w:ascii="Times New Roman" w:eastAsia="仿宋_GB2312" w:cs="Times New Roman" w:hAnsi="Times New Roman"/>
          <w:b w:val="0"/>
          <w:bCs w:val="0"/>
          <w:sz w:val="33"/>
          <w:szCs w:val="33"/>
          <w:lang w:val="en-US" w:eastAsia="zh-CN"/>
        </w:rPr>
        <w:t>是于2023年3月13日召开社区“两委”会议，专题对村（社区）“三资”管理制度进行了学习；进一步完善了《莲花场社区财务管理制度》，今后将加强财务把关，严格</w:t>
      </w:r>
      <w:r>
        <w:rPr>
          <w:rFonts w:ascii="Times New Roman" w:eastAsia="仿宋_GB2312" w:cs="Times New Roman" w:hAnsi="Times New Roman"/>
          <w:sz w:val="33"/>
          <w:szCs w:val="33"/>
          <w:lang w:val="en-US" w:eastAsia="zh-CN"/>
        </w:rPr>
        <w:t>规范票据登记管理及使用。</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5.党员队伍建设有差距。</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一是制定了《莲花场社区2023年党员发展计划》，正在对社区优秀青年开展摸排，着力发现、培养思想觉悟高、综合素养好的同志，目前，已摸排出1名后备干部符合入党条件</w:t>
      </w:r>
      <w:r>
        <w:rPr>
          <w:rFonts w:ascii="Times New Roman" w:eastAsia="仿宋_GB2312" w:cs="Times New Roman" w:hAnsi="Times New Roman" w:hint="eastAsia"/>
          <w:sz w:val="33"/>
          <w:szCs w:val="33"/>
          <w:lang w:val="en-US" w:eastAsia="zh-CN"/>
        </w:rPr>
        <w:t>。</w:t>
      </w:r>
      <w:r>
        <w:rPr>
          <w:rFonts w:ascii="Times New Roman" w:eastAsia="仿宋_GB2312" w:cs="Times New Roman" w:hAnsi="Times New Roman"/>
          <w:sz w:val="33"/>
          <w:szCs w:val="33"/>
          <w:lang w:val="en-US" w:eastAsia="zh-CN"/>
        </w:rPr>
        <w:t>二是经过全面梳理，已完善汪祖利同志本人汇报、党员讨论、表决等入党材料；于2023年2月13日组织了支委委员学习了《中国共产党发展党员工作细则》。</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第（一）项、第（二）项均已整改完成并长期坚持。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6.党建主体责任落实不到位。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2"/>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一是完善了社区抓党建工作机制，坚持把党的建设作为社区重要工作内容，每逢支委会、党员大会必研究部署党建工作；</w:t>
      </w:r>
      <w:r>
        <w:rPr>
          <w:rFonts w:ascii="Times New Roman" w:eastAsia="仿宋_GB2312" w:cs="Times New Roman" w:hAnsi="Times New Roman"/>
          <w:sz w:val="33"/>
          <w:szCs w:val="33"/>
          <w:lang w:val="en-US" w:eastAsia="zh-CN"/>
        </w:rPr>
        <w:t>二是进一步落实好党风廉政建设责任制，从2023年1月16日开始，先后组织党员、社区“两委”干部学习了习近平总书记在二十届中央纪委二次全会上的重要讲话精神和《村（社区）党组织落实全面从严治党主体责任清单》，通报了近期违纪违法典型案例，今后开展相关工作时，注重做好会议记录、规范资料存档；三是于2023年1月11日召开社区“两委”会议，安排社区干部利用走访、电话、微信群等方式，加强党风廉政建设社会评价宣传工作，正确引导居民群众参与测评。</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2"/>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第（一）项、第（二）项、第（三）项均已整改完成并长期坚持。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 xml:space="preserve">    7.党支部组织生活开展不到位。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64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一是在尊重事实的基础上，梳理完善了2019、2020年民主评议党员等材料，对2023年3月14日召开的支部组织生活会情况进行了充分全面的记录，并通过经常性</w:t>
      </w:r>
      <w:r>
        <w:rPr>
          <w:rFonts w:ascii="Times New Roman" w:eastAsia="仿宋_GB2312" w:cs="Times New Roman" w:hAnsi="Times New Roman"/>
          <w:b w:val="0"/>
          <w:bCs w:val="0"/>
          <w:sz w:val="33"/>
          <w:szCs w:val="33"/>
          <w:lang w:val="en-US" w:eastAsia="zh-CN"/>
        </w:rPr>
        <w:t>开展志愿服务活动等形式丰富组织生活</w:t>
      </w:r>
      <w:r>
        <w:rPr>
          <w:rFonts w:ascii="Times New Roman" w:eastAsia="仿宋_GB2312" w:cs="Times New Roman" w:hAnsi="Times New Roman"/>
          <w:sz w:val="33"/>
          <w:szCs w:val="33"/>
          <w:lang w:val="en-US" w:eastAsia="zh-CN"/>
        </w:rPr>
        <w:t>；二是于2023年1月16日召开社区支委会议，专题学习了《中国共产党支部工作条例（试行）》，对“三会一课”制度进行了再学习再掌握，并严格按规范开展</w:t>
      </w:r>
      <w:r>
        <w:rPr>
          <w:rFonts w:ascii="Times New Roman" w:eastAsia="仿宋_GB2312" w:cs="Times New Roman" w:hAnsi="Times New Roman" w:hint="eastAsia"/>
          <w:sz w:val="33"/>
          <w:szCs w:val="33"/>
          <w:lang w:val="en-US" w:eastAsia="zh-CN"/>
        </w:rPr>
        <w:t>，莲花镇纪委对莲花场社区支部书记黄文梅进行了提醒谈话</w:t>
      </w:r>
      <w:r>
        <w:rPr>
          <w:rFonts w:ascii="Times New Roman" w:eastAsia="仿宋_GB2312" w:cs="Times New Roman" w:hAnsi="Times New Roman"/>
          <w:sz w:val="33"/>
          <w:szCs w:val="33"/>
          <w:lang w:val="en-US" w:eastAsia="zh-CN"/>
        </w:rPr>
        <w:t>；三是安排了支部委员沈世平规范填写党支部手册；四是明确社区党支部书记黄文梅负责，将支部大会、支委会、党小组会、主题党日活动等信息按要求录入了智慧党建系统。</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第（一）项、第（二）项、第（三）项、第（四）项均已整改完成并长期坚持。</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8.民主议事制度落实不到位。</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kern w:val="2"/>
          <w:sz w:val="33"/>
          <w:szCs w:val="33"/>
          <w:lang w:val="en-US" w:eastAsia="zh-CN" w:bidi="ar-SA"/>
        </w:rPr>
        <w:t>进一步完善了《莲花场社区“两委”干部管理制度》，规范了上下班、值班值守、目标考核等内容；在尊重事实的基础上，梳理完善了部分</w:t>
      </w:r>
      <w:r>
        <w:rPr>
          <w:rFonts w:ascii="Times New Roman" w:eastAsia="仿宋_GB2312" w:cs="Times New Roman" w:hAnsi="Times New Roman"/>
          <w:sz w:val="33"/>
          <w:szCs w:val="33"/>
          <w:lang w:val="en-US" w:eastAsia="zh-CN"/>
        </w:rPr>
        <w:t>居民代表会代表签到和表决签名；建立了《莲花场社区“四议两公开一监督”制度》，严格按规定开展工作。</w:t>
      </w:r>
    </w:p>
    <w:p>
      <w:pPr>
        <w:pStyle w:val="19"/>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 xml:space="preserve">    9.安全生产监督不到位。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 xml:space="preserve">    整改情况：</w:t>
      </w:r>
      <w:r>
        <w:rPr>
          <w:rFonts w:ascii="Times New Roman" w:eastAsia="仿宋_GB2312" w:cs="Times New Roman" w:hAnsi="Times New Roman"/>
          <w:sz w:val="33"/>
          <w:szCs w:val="33"/>
          <w:lang w:val="en-US" w:eastAsia="zh-CN"/>
        </w:rPr>
        <w:t>一是严格落实安全生产责任制，利用会议、入户、微信群等形式扎实做好了我市关于烟花爆竹禁燃禁销规定的宣传，向辖区6个重点场所发放宣传告知书，于2023年春节期间每天组织志愿者在社区巡逻宣传烟花爆竹禁燃，若发现有销售鞭炮的商家及时劝导并上报情况；二是加强对辖区房屋安全隐患和违章建筑的摸底分析，及时向上级部门报告情况，同时加大宣传力度，引导社区群众规范建房。</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第（一）项、第（二）项已整改完成并长期坚持。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10.创文工作落实不到位。</w:t>
      </w:r>
      <w:r>
        <w:rPr>
          <w:rFonts w:ascii="Times New Roman" w:eastAsia="仿宋_GB2312" w:cs="Times New Roman" w:hAnsi="Times New Roman"/>
          <w:sz w:val="33"/>
          <w:szCs w:val="33"/>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严格落实创文工作责任，组织了党员先锋队、志愿者上街宣传，劝导车主车辆规范停放；积极争取上级支持，已将场镇道路黑化纳入了高黎路二期项目，预计年内完工投用，从根源上解决路面坑洼积水问题；加强保洁员管理，发挥社区卫生监督员作用，重点加强对路面垃圾的清扫，确保街面整洁有序。</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 xml:space="preserve">    11.疫情防控工作落实不到位。</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highlight w:val="auto"/>
        </w:rPr>
      </w:pPr>
      <w:r>
        <w:rPr>
          <w:rFonts w:ascii="Times New Roman" w:eastAsia="仿宋_GB2312" w:cs="Times New Roman" w:hAnsi="Times New Roman"/>
          <w:b/>
          <w:bCs/>
          <w:sz w:val="33"/>
          <w:szCs w:val="33"/>
          <w:lang w:val="en-US" w:eastAsia="zh-CN"/>
        </w:rPr>
        <w:t>整改情况：</w:t>
      </w:r>
      <w:r>
        <w:rPr>
          <w:rFonts w:ascii="Times New Roman" w:eastAsia="仿宋_GB2312" w:cs="Times New Roman" w:hAnsi="Times New Roman"/>
          <w:sz w:val="33"/>
          <w:szCs w:val="33"/>
          <w:lang w:val="en-US" w:eastAsia="zh-CN"/>
        </w:rPr>
        <w:t>组织社区“两委”成员学习了疫情防控每个时期的防控政策，增强“两委”成员责任心，做好重大公共卫生风险的防范工作。</w:t>
      </w:r>
    </w:p>
    <w:p>
      <w:pPr>
        <w:keepNext w:val="0"/>
        <w:keepLines w:val="0"/>
        <w:pageBreakBefore w:val="0"/>
        <w:widowControl w:val="0"/>
        <w:kinsoku/>
        <w:wordWrap/>
        <w:overflowPunct/>
        <w:topLinePunct w:val="0"/>
        <w:autoSpaceDE/>
        <w:autoSpaceDN/>
        <w:bidi w:val="0"/>
        <w:adjustRightInd/>
        <w:snapToGrid/>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lang w:val="en-US" w:eastAsia="zh-CN"/>
        </w:rPr>
      </w:pPr>
      <w:r>
        <w:rPr>
          <w:rFonts w:ascii="Times New Roman" w:eastAsia="仿宋_GB2312" w:cs="Times New Roman" w:hAnsi="Times New Roman"/>
          <w:b/>
          <w:bCs/>
          <w:sz w:val="33"/>
          <w:szCs w:val="33"/>
          <w:lang w:val="en-US" w:eastAsia="zh-CN"/>
        </w:rPr>
        <w:t>整改进度：</w:t>
      </w:r>
      <w:r>
        <w:rPr>
          <w:rFonts w:ascii="Times New Roman" w:eastAsia="仿宋_GB2312" w:cs="Times New Roman" w:hAnsi="Times New Roman"/>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line="592" w:lineRule="exact"/>
        <w:ind w:left="0" w:firstLineChars="200" w:firstLine="660"/>
        <w:textAlignment w:val="auto"/>
        <w:rPr>
          <w:rFonts w:ascii="Times New Roman" w:eastAsia="黑体" w:cs="Times New Roman" w:hAnsi="Times New Roman"/>
          <w:bCs/>
          <w:sz w:val="33"/>
          <w:szCs w:val="33"/>
          <w:highlight w:val="auto"/>
        </w:rPr>
      </w:pPr>
      <w:r>
        <w:rPr>
          <w:rFonts w:ascii="Times New Roman" w:eastAsia="黑体" w:cs="Times New Roman" w:hAnsi="Times New Roman"/>
          <w:bCs/>
          <w:sz w:val="33"/>
          <w:szCs w:val="33"/>
          <w:lang w:val="en-US" w:eastAsia="zh-CN"/>
          <w:highlight w:val="auto"/>
        </w:rPr>
        <w:t>三</w:t>
      </w:r>
      <w:r>
        <w:rPr>
          <w:rFonts w:ascii="Times New Roman" w:eastAsia="黑体" w:cs="Times New Roman" w:hAnsi="Times New Roman"/>
          <w:bCs/>
          <w:sz w:val="33"/>
          <w:szCs w:val="33"/>
          <w:highlight w:val="auto"/>
        </w:rPr>
        <w:t>、巩固和深化巡察整改的工作打算</w:t>
      </w:r>
    </w:p>
    <w:p>
      <w:pPr>
        <w:pStyle w:val="18"/>
        <w:keepNext w:val="0"/>
        <w:keepLines w:val="0"/>
        <w:pageBreakBefore w:val="0"/>
        <w:widowControl w:val="0"/>
        <w:kinsoku/>
        <w:wordWrap/>
        <w:overflowPunct/>
        <w:topLinePunct w:val="0"/>
        <w:autoSpaceDE/>
        <w:autoSpaceDN/>
        <w:bidi w:val="0"/>
        <w:adjustRightInd w:val="0"/>
        <w:snapToGrid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kern w:val="2"/>
          <w:sz w:val="33"/>
          <w:szCs w:val="33"/>
          <w:u w:val="none" w:color="auto"/>
          <w:lang w:val="en-US" w:eastAsia="zh-CN" w:bidi="ar-SA"/>
        </w:rPr>
      </w:pPr>
      <w:r>
        <w:rPr>
          <w:rFonts w:ascii="Times New Roman" w:eastAsia="楷体_GB2312" w:cs="Times New Roman" w:hAnsi="Times New Roman"/>
          <w:b/>
          <w:bCs/>
          <w:sz w:val="33"/>
          <w:szCs w:val="33"/>
          <w:u w:val="none" w:color="auto"/>
          <w:lang w:val="en-US" w:eastAsia="zh-CN"/>
        </w:rPr>
        <w:t>（一）持续抓好后续整改。</w:t>
      </w:r>
      <w:r>
        <w:rPr>
          <w:rFonts w:ascii="Times New Roman" w:eastAsia="仿宋_GB2312" w:cs="Times New Roman" w:hAnsi="Times New Roman"/>
          <w:b w:val="0"/>
          <w:bCs w:val="0"/>
          <w:kern w:val="2"/>
          <w:sz w:val="33"/>
          <w:szCs w:val="33"/>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b w:val="0"/>
          <w:bCs w:val="0"/>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（二）建立健全长效机制。</w:t>
      </w:r>
      <w:r>
        <w:rPr>
          <w:rFonts w:ascii="Times New Roman" w:eastAsia="仿宋_GB2312" w:cs="Times New Roman" w:hAnsi="Times New Roman"/>
          <w:b w:val="0"/>
          <w:bCs w:val="0"/>
          <w:sz w:val="33"/>
          <w:szCs w:val="33"/>
          <w:lang w:val="en-US" w:eastAsia="zh-CN"/>
        </w:rPr>
        <w:t>坚持“当下改”与“长久立”相结合，</w:t>
      </w:r>
      <w:r>
        <w:rPr>
          <w:rFonts w:ascii="Times New Roman" w:eastAsia="仿宋_GB2312" w:cs="Times New Roman" w:hAnsi="Times New Roman"/>
          <w:b w:val="0"/>
          <w:bCs w:val="0"/>
          <w:sz w:val="33"/>
          <w:szCs w:val="33"/>
          <w:u w:val="none" w:color="auto"/>
          <w:lang w:val="en-US" w:eastAsia="zh-CN"/>
        </w:rPr>
        <w:t>充分发挥巡察标本兼治战略作用，</w:t>
      </w:r>
      <w:r>
        <w:rPr>
          <w:rFonts w:ascii="Times New Roman" w:eastAsia="仿宋_GB2312" w:cs="Times New Roman" w:hAnsi="Times New Roman"/>
          <w:color w:val="auto"/>
          <w:sz w:val="33"/>
          <w:szCs w:val="33"/>
          <w:u w:val="none" w:color="auto"/>
          <w:lang w:val="en-US" w:eastAsia="zh-CN"/>
        </w:rPr>
        <w:t>针对巡察发现问题，深入分析研判原因，</w:t>
      </w:r>
      <w:r>
        <w:rPr>
          <w:rFonts w:ascii="Times New Roman" w:eastAsia="仿宋_GB2312" w:cs="Times New Roman" w:hAnsi="Times New Roman"/>
          <w:b w:val="0"/>
          <w:bCs w:val="0"/>
          <w:sz w:val="33"/>
          <w:szCs w:val="33"/>
          <w:u w:val="none" w:color="auto"/>
          <w:lang w:val="en-US" w:eastAsia="zh-CN"/>
        </w:rPr>
        <w:t>推出更多打通制约社区发展难点、痛点、堵点的制度创新成果，切实做到用长效机制巩固整改实效。</w:t>
      </w:r>
    </w:p>
    <w:p>
      <w:pPr>
        <w:keepNext w:val="0"/>
        <w:keepLines w:val="0"/>
        <w:pageBreakBefore w:val="0"/>
        <w:widowControl w:val="0"/>
        <w:kinsoku/>
        <w:wordWrap/>
        <w:overflowPunct/>
        <w:topLinePunct w:val="0"/>
        <w:autoSpaceDE/>
        <w:autoSpaceDN/>
        <w:bidi w:val="0"/>
        <w:spacing w:before="0" w:after="0" w:line="592" w:lineRule="exact"/>
        <w:ind w:left="0" w:right="0" w:firstLineChars="200" w:firstLine="660"/>
        <w:jc w:val="both"/>
        <w:textAlignment w:val="auto"/>
        <w:outlineLvl w:val="9"/>
        <w:rPr>
          <w:rFonts w:ascii="Times New Roman" w:eastAsia="仿宋_GB2312" w:cs="Times New Roman" w:hAnsi="Times New Roman"/>
          <w:sz w:val="33"/>
          <w:szCs w:val="33"/>
          <w:u w:val="none" w:color="auto"/>
          <w:lang w:val="en-US" w:eastAsia="zh-CN"/>
        </w:rPr>
      </w:pPr>
      <w:r>
        <w:rPr>
          <w:rFonts w:ascii="Times New Roman" w:eastAsia="楷体_GB2312" w:cs="Times New Roman" w:hAnsi="Times New Roman"/>
          <w:b/>
          <w:bCs/>
          <w:sz w:val="33"/>
          <w:szCs w:val="33"/>
          <w:u w:val="none" w:color="auto"/>
          <w:lang w:val="en-US" w:eastAsia="zh-CN"/>
        </w:rPr>
        <w:t>（三）全力做好改促结合。</w:t>
      </w:r>
      <w:r>
        <w:rPr>
          <w:rFonts w:ascii="Times New Roman" w:eastAsia="仿宋_GB2312" w:cs="Times New Roman" w:hAnsi="Times New Roman"/>
          <w:sz w:val="33"/>
          <w:szCs w:val="33"/>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社区发展目标、发展思路和发展举措，努力为全镇打造“天然氧吧、多彩莲花”</w:t>
      </w:r>
      <w:r>
        <w:rPr>
          <w:rFonts w:ascii="Times New Roman" w:eastAsia="仿宋_GB2312" w:cs="Times New Roman" w:hAnsi="Times New Roman" w:hint="eastAsia"/>
          <w:sz w:val="33"/>
          <w:szCs w:val="33"/>
          <w:u w:val="none" w:color="auto"/>
          <w:lang w:val="en-US" w:eastAsia="zh-CN"/>
        </w:rPr>
        <w:t>作出</w:t>
      </w:r>
      <w:r>
        <w:rPr>
          <w:rFonts w:ascii="Times New Roman" w:eastAsia="仿宋_GB2312" w:cs="Times New Roman" w:hAnsi="Times New Roman"/>
          <w:sz w:val="33"/>
          <w:szCs w:val="33"/>
          <w:u w:val="none" w:color="auto"/>
          <w:lang w:val="en-US" w:eastAsia="zh-CN"/>
        </w:rPr>
        <w:t>应有贡献。</w:t>
      </w:r>
    </w:p>
    <w:p>
      <w:pPr>
        <w:keepNext w:val="0"/>
        <w:keepLines w:val="0"/>
        <w:pageBreakBefore w:val="0"/>
        <w:widowControl w:val="0"/>
        <w:kinsoku/>
        <w:wordWrap/>
        <w:overflowPunct/>
        <w:topLinePunct w:val="0"/>
        <w:autoSpaceDE/>
        <w:autoSpaceDN/>
        <w:bidi w:val="0"/>
        <w:adjustRightInd/>
        <w:snapToGrid/>
        <w:spacing w:line="592" w:lineRule="exact"/>
        <w:ind w:left="990" w:hangingChars="300" w:hanging="990"/>
        <w:textAlignment w:val="auto"/>
        <w:rPr>
          <w:rFonts w:ascii="Times New Roman" w:eastAsia="仿宋_GB2312" w:cs="Times New Roman" w:hAnsi="Times New Roman"/>
          <w:sz w:val="33"/>
          <w:szCs w:val="33"/>
          <w:lang w:val="en-US" w:eastAsia="zh-CN"/>
        </w:rPr>
      </w:pPr>
    </w:p>
    <w:p>
      <w:pPr>
        <w:keepNext w:val="0"/>
        <w:keepLines w:val="0"/>
        <w:pageBreakBefore w:val="0"/>
        <w:widowControl w:val="0"/>
        <w:kinsoku/>
        <w:wordWrap/>
        <w:overflowPunct/>
        <w:topLinePunct w:val="0"/>
        <w:autoSpaceDE/>
        <w:autoSpaceDN/>
        <w:bidi w:val="0"/>
        <w:adjustRightInd/>
        <w:snapToGrid/>
        <w:spacing w:line="592" w:lineRule="exact"/>
        <w:ind w:left="0" w:firstLineChars="700" w:firstLine="2310"/>
        <w:textAlignment w:val="auto"/>
        <w:rPr>
          <w:rFonts w:ascii="Times New Roman" w:eastAsia="仿宋_GB2312" w:cs="Times New Roman" w:hAnsi="Times New Roman"/>
          <w:sz w:val="33"/>
          <w:szCs w:val="33"/>
          <w:lang w:val="en-US" w:eastAsia="zh-CN"/>
        </w:rPr>
      </w:pPr>
      <w:r>
        <w:rPr>
          <w:rFonts w:ascii="Times New Roman" w:eastAsia="仿宋_GB2312" w:cs="Times New Roman" w:hAnsi="Times New Roman"/>
          <w:sz w:val="33"/>
          <w:szCs w:val="33"/>
          <w:lang w:val="en-US" w:eastAsia="zh-CN"/>
        </w:rPr>
        <w:t xml:space="preserve">中共贡井区莲花镇莲花场社区支部委员会 </w:t>
      </w:r>
    </w:p>
    <w:p>
      <w:pPr>
        <w:pStyle w:val="19"/>
        <w:ind w:left="0" w:firstLineChars="1300" w:firstLine="4290"/>
        <w:rPr>
          <w:rFonts w:ascii="Times New Roman" w:eastAsia="仿宋_GB2312" w:cs="Times New Roman" w:hAnsi="Times New Roman" w:hint="eastAsia"/>
          <w:sz w:val="33"/>
          <w:szCs w:val="33"/>
          <w:lang w:bidi="ar-SA"/>
          <w:highlight w:val="auto"/>
        </w:rPr>
      </w:pPr>
      <w:r>
        <w:rPr>
          <w:rFonts w:ascii="Times New Roman" w:eastAsia="仿宋_GB2312" w:cs="Times New Roman" w:hAnsi="Times New Roman"/>
          <w:sz w:val="33"/>
          <w:szCs w:val="33"/>
          <w:lang w:val="en-US" w:eastAsia="zh-CN"/>
        </w:rPr>
        <w:t>2023年</w:t>
      </w:r>
      <w:r>
        <w:rPr>
          <w:rFonts w:ascii="Times New Roman" w:eastAsia="仿宋_GB2312" w:cs="Times New Roman" w:hAnsi="Times New Roman" w:hint="eastAsia"/>
          <w:sz w:val="33"/>
          <w:szCs w:val="33"/>
          <w:lang w:val="en-US" w:eastAsia="zh-CN"/>
        </w:rPr>
        <w:t>5</w:t>
      </w:r>
      <w:r>
        <w:rPr>
          <w:rFonts w:ascii="Times New Roman" w:eastAsia="仿宋_GB2312" w:cs="Times New Roman" w:hAnsi="Times New Roman"/>
          <w:sz w:val="33"/>
          <w:szCs w:val="33"/>
          <w:lang w:val="en-US" w:eastAsia="zh-CN"/>
        </w:rPr>
        <w:t>月</w:t>
      </w:r>
      <w:r>
        <w:rPr>
          <w:rFonts w:ascii="Times New Roman" w:eastAsia="仿宋_GB2312" w:cs="Times New Roman" w:hAnsi="Times New Roman" w:hint="eastAsia"/>
          <w:sz w:val="33"/>
          <w:szCs w:val="33"/>
          <w:lang w:val="en-US" w:eastAsia="zh-CN"/>
        </w:rPr>
        <w:t>19日</w:t>
      </w:r>
    </w:p>
    <w:p/>
    <w:sectPr>
      <w:headerReference w:type="default" r:id="rId6"/>
      <w:headerReference w:type="even" r:id="rId7"/>
      <w:footerReference w:type="default" r:id="rId8"/>
      <w:footerReference w:type="even" r:id="rId9"/>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288F0000" w:usb2="00000006" w:usb3="00000000" w:csb0="00040001" w:csb1="00000000"/>
  </w:font>
  <w:font w:name="黑体">
    <w:panose1 w:val="02010609060101010101"/>
    <w:charset w:val="86"/>
    <w:family w:val="auto"/>
    <w:pitch w:val="variable"/>
    <w:sig w:usb0="800002BF" w:usb1="38CF7CFA" w:usb2="00000016" w:usb3="00000000" w:csb0="00040001" w:csb1="00000000"/>
  </w:font>
  <w:font w:name="方正小标宋简体">
    <w:panose1 w:val="03000509000000000000"/>
    <w:charset w:val="86"/>
    <w:family w:val="script"/>
    <w:pitch w:val="variable"/>
    <w:sig w:usb0="00000001" w:usb1="080E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楷体_GB2312">
    <w:altName w:val="楷体"/>
    <w:panose1 w:val="02010609030101010101"/>
    <w:charset w:val="86"/>
    <w:family w:val="auto"/>
    <w:pitch w:val="variable"/>
    <w:sig w:usb0="00000001" w:usb1="080E0000" w:usb2="00000000" w:usb3="00000000" w:csb0="00040000" w:csb1="00000000"/>
  </w:font>
  <w:font w:name="方正仿宋_GBK">
    <w:altName w:val="微软雅黑"/>
    <w:panose1 w:val="00000000000000000000"/>
    <w:charset w:val="00"/>
    <w:family w:val="auto"/>
    <w:pitch w:val="variable"/>
    <w:sig w:usb0="00000000" w:usb1="00000000" w:usb2="00000000" w:usb3="00000000" w:csb0="00000000" w:csb1="00000000"/>
  </w:font>
  <w:font w:name="Arial">
    <w:panose1 w:val="020B0604020202020204"/>
    <w:charset w:val="01"/>
    <w:family w:val="swiss"/>
    <w:pitch w:val="variable"/>
    <w:sig w:usb0="E0002EFF" w:usb1="C000785B" w:usb2="00000009" w:usb3="00000000" w:csb0="400001FF" w:csb1="FFFF0000"/>
  </w:font>
  <w:font w:name="Calibri">
    <w:panose1 w:val="020F0502020204030204"/>
    <w:charset w:val="00"/>
    <w:family w:val="swiss"/>
    <w:pitch w:val="variable"/>
    <w:sig w:usb0="E4002EFF" w:usb1="C000247B" w:usb2="00000009" w:usb3="00000000" w:csb0="2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tabs>
        <w:tab w:val="center" w:pos="4153"/>
        <w:tab w:val="right" w:pos="8306"/>
      </w:tabs>
      <w:jc w:val="right"/>
      <w:rPr>
        <w:rFonts w:ascii="宋体" w:hAnsi="宋体"/>
        <w:sz w:val="28"/>
        <w:szCs w:val="28"/>
      </w:rPr>
    </w:pPr>
    <w:r>
      <w:rPr>
        <w:sz w:val="28"/>
      </w:rPr>
      <mc:AlternateContent>
        <mc:Choice Requires="wps">
          <w:drawing>
            <wp:anchor distT="0" distB="0" distL="114298" distR="114298" simplePos="0" relativeHeight="17" behindDoc="0" locked="0" layoutInCell="1" hidden="0" allowOverlap="1">
              <wp:simplePos x="0" y="0"/>
              <wp:positionH relativeFrom="margin">
                <wp:align>outside</wp:align>
              </wp:positionH>
              <wp:positionV relativeFrom="paragraph">
                <wp:posOffset>0</wp:posOffset>
              </wp:positionV>
              <wp:extent cx="622299" cy="204647"/>
              <wp:effectExtent l="0" t="0" r="0" b="0"/>
              <wp:wrapNone/>
              <wp:docPr id="1" name="文本框 1"/>
              <wp:cNvGraphicFramePr>
                <a:graphicFrameLocks noChangeAspect="0"/>
              </wp:cNvGraphicFramePr>
              <a:graphic>
                <a:graphicData uri="http://schemas.microsoft.com/office/word/2010/wordprocessingShape">
                  <wps:wsp>
                    <wps:cNvSpPr/>
                    <wps:spPr>
                      <a:xfrm rot="0">
                        <a:off x="0" y="0"/>
                        <a:ext cx="622299" cy="204647"/>
                      </a:xfrm>
                      <a:prstGeom prst="rect"/>
                      <a:noFill/>
                      <a:ln w="9525" cmpd="sng" cap="flat">
                        <a:noFill/>
                        <a:prstDash val="solid"/>
                        <a:miter/>
                      </a:ln>
                    </wps:spPr>
                    <wps:txbx id="2">
                      <w:txbxContent>
                        <w:p>
                          <w:pPr>
                            <w:pStyle w:val="16"/>
                            <w:tabs>
                              <w:tab w:val="center" w:pos="4153"/>
                              <w:tab w:val="right" w:pos="8306"/>
                            </w:tabs>
                            <w:jc w:val="right"/>
                            <w:rPr>
                              <w:rFonts w:ascii="Times New Roman" w:cs="Times New Roman" w:hAnsi="Times New Roman"/>
                              <w:sz w:val="28"/>
                              <w:szCs w:val="28"/>
                            </w:rPr>
                          </w:pPr>
                          <w:r>
                            <w:rPr>
                              <w:rFonts w:ascii="Times New Roman" w:cs="Times New Roman" w:hAnsi="Times New Roman"/>
                              <w:sz w:val="28"/>
                              <w:szCs w:val="28"/>
                            </w:rPr>
                            <w:t xml:space="preserve">— </w:t>
                          </w:r>
                          <w:r>
                            <w:rPr>
                              <w:rFonts w:ascii="Times New Roman" w:eastAsia="宋体" w:cs="Times New Roman" w:hAnsi="Times New Roman"/>
                              <w:sz w:val="28"/>
                              <w:szCs w:val="28"/>
                            </w:rPr>
                            <w:fldChar w:fldCharType="begin"/>
                          </w:r>
                          <w:r>
                            <w:rPr>
                              <w:rFonts w:ascii="Times New Roman" w:eastAsia="宋体" w:cs="Times New Roman" w:hAnsi="Times New Roman"/>
                              <w:sz w:val="28"/>
                              <w:szCs w:val="28"/>
                            </w:rPr>
                            <w:instrText xml:space="preserve"> PAGE  \* MERGEFORMAT </w:instrText>
                          </w:r>
                          <w:r>
                            <w:rPr>
                              <w:rFonts w:ascii="Times New Roman" w:eastAsia="宋体" w:cs="Times New Roman" w:hAnsi="Times New Roman"/>
                              <w:sz w:val="28"/>
                              <w:szCs w:val="28"/>
                            </w:rPr>
                            <w:fldChar w:fldCharType="separate"/>
                          </w:r>
                          <w:r>
                            <w:rPr>
                              <w:rFonts w:ascii="Times New Roman" w:eastAsia="宋体" w:cs="Times New Roman" w:hAnsi="Times New Roman"/>
                              <w:sz w:val="28"/>
                              <w:szCs w:val="28"/>
                            </w:rPr>
                            <w:t>- 1 -</w:t>
                          </w:r>
                          <w:r>
                            <w:rPr>
                              <w:rFonts w:ascii="Times New Roman" w:eastAsia="宋体" w:cs="Times New Roman" w:hAnsi="Times New Roman"/>
                              <w:sz w:val="28"/>
                              <w:szCs w:val="28"/>
                            </w:rPr>
                            <w:fldChar w:fldCharType="end"/>
                          </w:r>
                          <w:r>
                            <w:rPr>
                              <w:rFonts w:ascii="Times New Roman" w:cs="Times New Roman" w:hAnsi="Times New Roman"/>
                              <w:sz w:val="28"/>
                              <w:szCs w:val="28"/>
                            </w:rPr>
                            <w:t xml:space="preserve"> —</w:t>
                          </w:r>
                        </w:p>
                      </w:txbxContent>
                    </wps:txbx>
                    <wps:bodyPr vert="horz" wrap="none" lIns="0" tIns="0" rIns="0" bIns="0" anchor="t" anchorCtr="0" upright="1">
                      <a:spAutoFit/>
                    </wps:bodyPr>
                  </wps:wsp>
                </a:graphicData>
              </a:graphic>
            </wp:anchor>
          </w:drawing>
        </mc:Choice>
        <mc:Fallback>
          <w:pict>
            <v:rect type="#_x0000_t1" id="文本框 1 3" o:spid="_x0000_s3" filled="f" stroked="f" style="position:absolute;margin-left:-4.1198102E-4pt;margin-top:0.0pt;width:48.999992pt;height:16.113997pt;z-index:17;mso-position-horizontal:outside;mso-position-horizontal-relative:margin;mso-position-vertical:absolute;mso-wrap-distance-left:8.999863pt;mso-wrap-distance-right:8.999863pt;mso-wrap-style:none;">
              <v:stroke color="#000000"/>
              <v:textbox id="849" inset="0mm,0mm,0mm,0mm" o:insetmode="custom" style="layout-flow:horizontal;v-text-anchor:top;mso-fit-shape-to-text:t;">
                <w:txbxContent>
                  <w:p>
                    <w:pPr>
                      <w:pStyle w:val="16"/>
                      <w:tabs>
                        <w:tab w:val="center" w:pos="4153"/>
                        <w:tab w:val="right" w:pos="8306"/>
                      </w:tabs>
                      <w:jc w:val="right"/>
                      <w:rPr>
                        <w:rFonts w:ascii="Times New Roman" w:cs="Times New Roman" w:hAnsi="Times New Roman"/>
                        <w:sz w:val="28"/>
                        <w:szCs w:val="28"/>
                      </w:rPr>
                    </w:pPr>
                    <w:r>
                      <w:rPr>
                        <w:rFonts w:ascii="Times New Roman" w:cs="Times New Roman" w:hAnsi="Times New Roman"/>
                        <w:sz w:val="28"/>
                        <w:szCs w:val="28"/>
                      </w:rPr>
                      <w:t xml:space="preserve">— </w:t>
                    </w:r>
                    <w:r>
                      <w:rPr>
                        <w:rFonts w:ascii="Times New Roman" w:eastAsia="宋体" w:cs="Times New Roman" w:hAnsi="Times New Roman"/>
                        <w:sz w:val="28"/>
                        <w:szCs w:val="28"/>
                      </w:rPr>
                      <w:fldChar w:fldCharType="begin"/>
                    </w:r>
                    <w:r>
                      <w:rPr>
                        <w:rFonts w:ascii="Times New Roman" w:eastAsia="宋体" w:cs="Times New Roman" w:hAnsi="Times New Roman"/>
                        <w:sz w:val="28"/>
                        <w:szCs w:val="28"/>
                      </w:rPr>
                      <w:instrText xml:space="preserve"> PAGE  \* MERGEFORMAT </w:instrText>
                    </w:r>
                    <w:r>
                      <w:rPr>
                        <w:rFonts w:ascii="Times New Roman" w:eastAsia="宋体" w:cs="Times New Roman" w:hAnsi="Times New Roman"/>
                        <w:sz w:val="28"/>
                        <w:szCs w:val="28"/>
                      </w:rPr>
                      <w:fldChar w:fldCharType="separate"/>
                    </w:r>
                    <w:r>
                      <w:rPr>
                        <w:rFonts w:ascii="Times New Roman" w:eastAsia="宋体" w:cs="Times New Roman" w:hAnsi="Times New Roman"/>
                        <w:sz w:val="28"/>
                        <w:szCs w:val="28"/>
                      </w:rPr>
                      <w:t>- 1 -</w:t>
                    </w:r>
                    <w:r>
                      <w:rPr>
                        <w:rFonts w:ascii="Times New Roman" w:eastAsia="宋体" w:cs="Times New Roman" w:hAnsi="Times New Roman"/>
                        <w:sz w:val="28"/>
                        <w:szCs w:val="28"/>
                      </w:rPr>
                      <w:fldChar w:fldCharType="end"/>
                    </w:r>
                    <w:r>
                      <w:rPr>
                        <w:rFonts w:ascii="Times New Roman" w:cs="Times New Roman" w:hAnsi="Times New Roman"/>
                        <w:sz w:val="28"/>
                        <w:szCs w:val="28"/>
                      </w:rPr>
                      <w:t xml:space="preserve"> —</w:t>
                    </w:r>
                  </w:p>
                </w:txbxContent>
              </v:textbox>
            </v:rect>
          </w:pict>
        </mc:Fallback>
      </mc:AlternateContent>
    </w:r>
  </w:p>
  <w:p>
    <w:pPr>
      <w:pStyle w:val="16"/>
      <w:tabs>
        <w:tab w:val="center" w:pos="4153"/>
        <w:tab w:val="right" w:pos="8306"/>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tabs>
        <w:tab w:val="center" w:pos="4153"/>
        <w:tab w:val="right" w:pos="8306"/>
      </w:tabs>
      <w:rPr>
        <w:rFonts w:ascii="宋体" w:hAnsi="宋体"/>
        <w:sz w:val="28"/>
        <w:szCs w:val="28"/>
      </w:rPr>
    </w:pPr>
    <w:r>
      <w:rPr>
        <w:sz w:val="28"/>
      </w:rPr>
      <mc:AlternateContent>
        <mc:Choice Requires="wps">
          <w:drawing>
            <wp:anchor distT="0" distB="0" distL="114298" distR="114298" simplePos="0" relativeHeight="15" behindDoc="0" locked="0" layoutInCell="1" hidden="0" allowOverlap="1">
              <wp:simplePos x="0" y="0"/>
              <wp:positionH relativeFrom="margin">
                <wp:align>outside</wp:align>
              </wp:positionH>
              <wp:positionV relativeFrom="paragraph">
                <wp:posOffset>0</wp:posOffset>
              </wp:positionV>
              <wp:extent cx="622300" cy="204470"/>
              <wp:effectExtent l="0" t="0" r="0" b="0"/>
              <wp:wrapNone/>
              <wp:docPr id="4" name="文本框 2"/>
              <wp:cNvGraphicFramePr>
                <a:graphicFrameLocks noChangeAspect="0"/>
              </wp:cNvGraphicFramePr>
              <a:graphic>
                <a:graphicData uri="http://schemas.microsoft.com/office/word/2010/wordprocessingShape">
                  <wps:wsp>
                    <wps:cNvSpPr/>
                    <wps:spPr>
                      <a:xfrm rot="0">
                        <a:off x="0" y="0"/>
                        <a:ext cx="622300" cy="204470"/>
                      </a:xfrm>
                      <a:prstGeom prst="rect"/>
                      <a:noFill/>
                      <a:ln w="9525" cmpd="sng" cap="flat">
                        <a:noFill/>
                        <a:prstDash val="solid"/>
                        <a:miter/>
                      </a:ln>
                    </wps:spPr>
                    <wps:txbx id="5">
                      <w:txbxContent>
                        <w:p>
                          <w:pPr>
                            <w:pStyle w:val="16"/>
                            <w:tabs>
                              <w:tab w:val="center" w:pos="4153"/>
                              <w:tab w:val="right" w:pos="8306"/>
                            </w:tabs>
                            <w:rPr>
                              <w:rFonts w:ascii="Times New Roman" w:cs="Times New Roman" w:hAnsi="Times New Roman"/>
                              <w:sz w:val="28"/>
                              <w:szCs w:val="28"/>
                            </w:rPr>
                          </w:pPr>
                          <w:r>
                            <w:rPr>
                              <w:rFonts w:ascii="Times New Roman" w:cs="Times New Roman" w:hAnsi="Times New Roman"/>
                              <w:sz w:val="28"/>
                              <w:szCs w:val="28"/>
                            </w:rPr>
                            <w:t xml:space="preserve">— </w:t>
                          </w:r>
                          <w:r>
                            <w:rPr>
                              <w:rFonts w:ascii="Times New Roman" w:cs="Times New Roman" w:hAnsi="Times New Roman"/>
                              <w:sz w:val="28"/>
                              <w:szCs w:val="28"/>
                            </w:rPr>
                            <w:fldChar w:fldCharType="begin"/>
                          </w:r>
                          <w:r>
                            <w:rPr>
                              <w:rFonts w:ascii="Times New Roman" w:cs="Times New Roman" w:hAnsi="Times New Roman"/>
                              <w:sz w:val="28"/>
                              <w:szCs w:val="28"/>
                            </w:rPr>
                            <w:instrText xml:space="preserve"> PAGE  \* MERGEFORMAT </w:instrText>
                          </w:r>
                          <w:r>
                            <w:rPr>
                              <w:rFonts w:ascii="Times New Roman" w:cs="Times New Roman" w:hAnsi="Times New Roman"/>
                              <w:sz w:val="28"/>
                              <w:szCs w:val="28"/>
                            </w:rPr>
                            <w:fldChar w:fldCharType="separate"/>
                          </w:r>
                          <w:r>
                            <w:rPr>
                              <w:rFonts w:ascii="Times New Roman" w:cs="Times New Roman" w:hAnsi="Times New Roman"/>
                              <w:sz w:val="28"/>
                              <w:szCs w:val="28"/>
                            </w:rPr>
                            <w:t>2</w:t>
                          </w:r>
                          <w:r>
                            <w:rPr>
                              <w:rFonts w:ascii="Times New Roman" w:cs="Times New Roman" w:hAnsi="Times New Roman"/>
                              <w:sz w:val="28"/>
                              <w:szCs w:val="28"/>
                            </w:rPr>
                            <w:fldChar w:fldCharType="end"/>
                          </w:r>
                          <w:r>
                            <w:rPr>
                              <w:rFonts w:ascii="Times New Roman" w:cs="Times New Roman" w:hAnsi="Times New Roman"/>
                              <w:sz w:val="28"/>
                              <w:szCs w:val="28"/>
                            </w:rPr>
                            <w:t xml:space="preserve"> —</w:t>
                          </w:r>
                        </w:p>
                      </w:txbxContent>
                    </wps:txbx>
                    <wps:bodyPr vert="horz" wrap="none" lIns="0" tIns="0" rIns="0" bIns="0" anchor="t" anchorCtr="0" upright="1">
                      <a:spAutoFit/>
                    </wps:bodyPr>
                  </wps:wsp>
                </a:graphicData>
              </a:graphic>
            </wp:anchor>
          </w:drawing>
        </mc:Choice>
        <mc:Fallback>
          <w:pict>
            <v:rect type="#_x0000_t1" id="文本框 2 6" o:spid="_x0000_s6" filled="f" stroked="f" style="position:absolute;margin-left:0.0pt;margin-top:0.0pt;width:49.0pt;height:16.1pt;z-index:15;mso-position-horizontal:outside;mso-position-horizontal-relative:margin;mso-position-vertical:absolute;mso-wrap-distance-left:8.999863pt;mso-wrap-distance-right:8.999863pt;mso-wrap-style:none;">
              <v:stroke color="#000000"/>
              <v:textbox id="848" inset="0mm,0mm,0mm,0mm" o:insetmode="custom" style="layout-flow:horizontal;v-text-anchor:top;mso-fit-shape-to-text:t;">
                <w:txbxContent>
                  <w:p>
                    <w:pPr>
                      <w:pStyle w:val="16"/>
                      <w:tabs>
                        <w:tab w:val="center" w:pos="4153"/>
                        <w:tab w:val="right" w:pos="8306"/>
                      </w:tabs>
                      <w:rPr>
                        <w:rFonts w:ascii="Times New Roman" w:cs="Times New Roman" w:hAnsi="Times New Roman"/>
                        <w:sz w:val="28"/>
                        <w:szCs w:val="28"/>
                      </w:rPr>
                    </w:pPr>
                    <w:r>
                      <w:rPr>
                        <w:rFonts w:ascii="Times New Roman" w:cs="Times New Roman" w:hAnsi="Times New Roman"/>
                        <w:sz w:val="28"/>
                        <w:szCs w:val="28"/>
                      </w:rPr>
                      <w:t xml:space="preserve">— </w:t>
                    </w:r>
                    <w:r>
                      <w:rPr>
                        <w:rFonts w:ascii="Times New Roman" w:cs="Times New Roman" w:hAnsi="Times New Roman"/>
                        <w:sz w:val="28"/>
                        <w:szCs w:val="28"/>
                      </w:rPr>
                      <w:fldChar w:fldCharType="begin"/>
                    </w:r>
                    <w:r>
                      <w:rPr>
                        <w:rFonts w:ascii="Times New Roman" w:cs="Times New Roman" w:hAnsi="Times New Roman"/>
                        <w:sz w:val="28"/>
                        <w:szCs w:val="28"/>
                      </w:rPr>
                      <w:instrText xml:space="preserve"> PAGE  \* MERGEFORMAT </w:instrText>
                    </w:r>
                    <w:r>
                      <w:rPr>
                        <w:rFonts w:ascii="Times New Roman" w:cs="Times New Roman" w:hAnsi="Times New Roman"/>
                        <w:sz w:val="28"/>
                        <w:szCs w:val="28"/>
                      </w:rPr>
                      <w:fldChar w:fldCharType="separate"/>
                    </w:r>
                    <w:r>
                      <w:rPr>
                        <w:rFonts w:ascii="Times New Roman" w:cs="Times New Roman" w:hAnsi="Times New Roman"/>
                        <w:sz w:val="28"/>
                        <w:szCs w:val="28"/>
                      </w:rPr>
                      <w:t>2</w:t>
                    </w:r>
                    <w:r>
                      <w:rPr>
                        <w:rFonts w:ascii="Times New Roman" w:cs="Times New Roman" w:hAnsi="Times New Roman"/>
                        <w:sz w:val="28"/>
                        <w:szCs w:val="28"/>
                      </w:rPr>
                      <w:fldChar w:fldCharType="end"/>
                    </w:r>
                    <w:r>
                      <w:rPr>
                        <w:rFonts w:ascii="Times New Roman" w:cs="Times New Roman" w:hAnsi="Times New Roman"/>
                        <w:sz w:val="28"/>
                        <w:szCs w:val="28"/>
                      </w:rPr>
                      <w:t xml:space="preserve"> —</w:t>
                    </w:r>
                  </w:p>
                </w:txbxContent>
              </v:textbox>
            </v:rect>
          </w:pict>
        </mc:Fallback>
      </mc:AlternateContent>
    </w:r>
  </w:p>
  <w:p>
    <w:pPr>
      <w:pStyle w:val="16"/>
      <w:tabs>
        <w:tab w:val="center" w:pos="4153"/>
        <w:tab w:val="right" w:pos="8306"/>
      </w:tabs>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tabs>
        <w:tab w:val="center" w:pos="4153"/>
        <w:tab w:val="right" w:pos="8306"/>
      </w:tabs>
      <w:jc w:val="right"/>
      <w:rPr>
        <w:rFonts w:ascii="宋体" w:eastAsia="仿宋_GB2312" w:hAnsi="宋体"/>
        <w:sz w:val="28"/>
        <w:szCs w:val="28"/>
      </w:rPr>
    </w:pPr>
    <w:r>
      <w:rPr>
        <w:sz w:val="28"/>
      </w:rPr>
      <mc:AlternateContent>
        <mc:Choice Requires="wps">
          <w:drawing>
            <wp:anchor distT="0" distB="0" distL="114298" distR="114298" simplePos="0" relativeHeight="21" behindDoc="0" locked="0" layoutInCell="1" hidden="0" allowOverlap="1">
              <wp:simplePos x="0" y="0"/>
              <wp:positionH relativeFrom="margin">
                <wp:align>outside</wp:align>
              </wp:positionH>
              <wp:positionV relativeFrom="paragraph">
                <wp:posOffset>0</wp:posOffset>
              </wp:positionV>
              <wp:extent cx="711200" cy="230250"/>
              <wp:effectExtent l="0" t="0" r="0" b="0"/>
              <wp:wrapNone/>
              <wp:docPr id="7" name="文本框 1025"/>
              <wp:cNvGraphicFramePr>
                <a:graphicFrameLocks noChangeAspect="0"/>
              </wp:cNvGraphicFramePr>
              <a:graphic>
                <a:graphicData uri="http://schemas.microsoft.com/office/word/2010/wordprocessingShape">
                  <wps:wsp>
                    <wps:cNvSpPr/>
                    <wps:spPr>
                      <a:xfrm rot="0">
                        <a:off x="0" y="0"/>
                        <a:ext cx="711200" cy="230250"/>
                      </a:xfrm>
                      <a:prstGeom prst="rect"/>
                      <a:noFill/>
                      <a:ln w="9525" cmpd="sng" cap="flat">
                        <a:noFill/>
                        <a:prstDash val="solid"/>
                        <a:miter/>
                      </a:ln>
                    </wps:spPr>
                    <wps:txbx id="8">
                      <w:txbxContent>
                        <w:p>
                          <w:pPr>
                            <w:pStyle w:val="16"/>
                            <w:tabs>
                              <w:tab w:val="center" w:pos="4153"/>
                              <w:tab w:val="right" w:pos="8306"/>
                            </w:tabs>
                            <w:jc w:val="right"/>
                            <w:rPr>
                              <w:rFonts w:ascii="Times New Roman" w:eastAsia="宋体" w:cs="Times New Roman" w:hAnsi="Times New Roman" w:hint="eastAsia"/>
                              <w:sz w:val="28"/>
                              <w:szCs w:val="28"/>
                              <w:lang w:eastAsia="zh-CN"/>
                            </w:rPr>
                          </w:pPr>
                          <w:r>
                            <w:rPr>
                              <w:rFonts w:ascii="Times New Roman" w:cs="Times New Roman" w:hAnsi="Times New Roman" w:hint="eastAsia"/>
                              <w:sz w:val="28"/>
                              <w:szCs w:val="28"/>
                              <w:lang w:eastAsia="zh-CN"/>
                            </w:rPr>
                            <w:t>—</w:t>
                          </w:r>
                          <w:r>
                            <w:rPr>
                              <w:rFonts w:ascii="Times New Roman" w:cs="Times New Roman" w:hAnsi="Times New Roman" w:hint="eastAsia"/>
                              <w:sz w:val="28"/>
                              <w:szCs w:val="28"/>
                              <w:lang w:val="en-US" w:eastAsia="zh-CN"/>
                            </w:rPr>
                            <w:t xml:space="preserve"> </w:t>
                          </w:r>
                          <w:r>
                            <w:rPr>
                              <w:rFonts w:ascii="Times New Roman" w:cs="Times New Roman" w:hAnsi="Times New Roman"/>
                              <w:sz w:val="28"/>
                              <w:szCs w:val="28"/>
                            </w:rPr>
                            <w:fldChar w:fldCharType="begin"/>
                          </w:r>
                          <w:r>
                            <w:rPr>
                              <w:rFonts w:ascii="Times New Roman" w:cs="Times New Roman" w:hAnsi="Times New Roman"/>
                              <w:sz w:val="28"/>
                              <w:szCs w:val="28"/>
                            </w:rPr>
                            <w:instrText xml:space="preserve"> PAGE  \* MERGEFORMAT </w:instrText>
                          </w:r>
                          <w:r>
                            <w:rPr>
                              <w:rFonts w:ascii="Times New Roman" w:cs="Times New Roman" w:hAnsi="Times New Roman"/>
                              <w:sz w:val="28"/>
                              <w:szCs w:val="28"/>
                            </w:rPr>
                            <w:fldChar w:fldCharType="separate"/>
                          </w:r>
                          <w:r>
                            <w:rPr>
                              <w:rFonts w:ascii="Times New Roman" w:cs="Times New Roman" w:hAnsi="Times New Roman"/>
                              <w:sz w:val="28"/>
                              <w:szCs w:val="28"/>
                            </w:rPr>
                            <w:t>1</w:t>
                          </w:r>
                          <w:r>
                            <w:rPr>
                              <w:rFonts w:ascii="Times New Roman" w:cs="Times New Roman" w:hAnsi="Times New Roman"/>
                              <w:sz w:val="28"/>
                              <w:szCs w:val="28"/>
                            </w:rPr>
                            <w:fldChar w:fldCharType="end"/>
                          </w:r>
                          <w:r>
                            <w:rPr>
                              <w:rFonts w:ascii="Times New Roman" w:cs="Times New Roman" w:hAnsi="Times New Roman" w:hint="eastAsia"/>
                              <w:sz w:val="28"/>
                              <w:szCs w:val="28"/>
                              <w:lang w:val="en-US" w:eastAsia="zh-CN"/>
                            </w:rPr>
                            <w:t xml:space="preserve"> </w:t>
                          </w:r>
                          <w:r>
                            <w:rPr>
                              <w:rFonts w:ascii="Times New Roman" w:cs="Times New Roman" w:hAnsi="Times New Roman" w:hint="eastAsia"/>
                              <w:sz w:val="28"/>
                              <w:szCs w:val="28"/>
                              <w:lang w:eastAsia="zh-CN"/>
                            </w:rPr>
                            <w:t>—</w:t>
                          </w:r>
                        </w:p>
                      </w:txbxContent>
                    </wps:txbx>
                    <wps:bodyPr vert="horz" wrap="none" lIns="0" tIns="0" rIns="0" bIns="0" anchor="t" anchorCtr="0" upright="1">
                      <a:spAutoFit/>
                    </wps:bodyPr>
                  </wps:wsp>
                </a:graphicData>
              </a:graphic>
            </wp:anchor>
          </w:drawing>
        </mc:Choice>
        <mc:Fallback>
          <w:pict>
            <v:rect type="#_x0000_t1" id="文本框 1025 9" o:spid="_x0000_s9" filled="f" stroked="f" style="position:absolute;margin-left:0.0pt;margin-top:0.0pt;width:56.00003pt;height:18.129957pt;z-index:21;mso-position-horizontal:outside;mso-position-horizontal-relative:margin;mso-position-vertical:absolute;mso-wrap-distance-left:8.999863pt;mso-wrap-distance-right:8.999863pt;mso-wrap-style:none;">
              <v:stroke color="#000000"/>
              <v:textbox id="851" inset="0mm,0mm,0mm,0mm" o:insetmode="custom" style="layout-flow:horizontal;v-text-anchor:top;mso-fit-shape-to-text:t;">
                <w:txbxContent>
                  <w:p>
                    <w:pPr>
                      <w:pStyle w:val="16"/>
                      <w:tabs>
                        <w:tab w:val="center" w:pos="4153"/>
                        <w:tab w:val="right" w:pos="8306"/>
                      </w:tabs>
                      <w:jc w:val="right"/>
                      <w:rPr>
                        <w:rFonts w:ascii="Times New Roman" w:eastAsia="宋体" w:cs="Times New Roman" w:hAnsi="Times New Roman" w:hint="eastAsia"/>
                        <w:sz w:val="28"/>
                        <w:szCs w:val="28"/>
                        <w:lang w:eastAsia="zh-CN"/>
                      </w:rPr>
                    </w:pPr>
                    <w:r>
                      <w:rPr>
                        <w:rFonts w:ascii="Times New Roman" w:cs="Times New Roman" w:hAnsi="Times New Roman" w:hint="eastAsia"/>
                        <w:sz w:val="28"/>
                        <w:szCs w:val="28"/>
                        <w:lang w:eastAsia="zh-CN"/>
                      </w:rPr>
                      <w:t>—</w:t>
                    </w:r>
                    <w:r>
                      <w:rPr>
                        <w:rFonts w:ascii="Times New Roman" w:cs="Times New Roman" w:hAnsi="Times New Roman" w:hint="eastAsia"/>
                        <w:sz w:val="28"/>
                        <w:szCs w:val="28"/>
                        <w:lang w:val="en-US" w:eastAsia="zh-CN"/>
                      </w:rPr>
                      <w:t xml:space="preserve"> </w:t>
                    </w:r>
                    <w:r>
                      <w:rPr>
                        <w:rFonts w:ascii="Times New Roman" w:cs="Times New Roman" w:hAnsi="Times New Roman"/>
                        <w:sz w:val="28"/>
                        <w:szCs w:val="28"/>
                      </w:rPr>
                      <w:fldChar w:fldCharType="begin"/>
                    </w:r>
                    <w:r>
                      <w:rPr>
                        <w:rFonts w:ascii="Times New Roman" w:cs="Times New Roman" w:hAnsi="Times New Roman"/>
                        <w:sz w:val="28"/>
                        <w:szCs w:val="28"/>
                      </w:rPr>
                      <w:instrText xml:space="preserve"> PAGE  \* MERGEFORMAT </w:instrText>
                    </w:r>
                    <w:r>
                      <w:rPr>
                        <w:rFonts w:ascii="Times New Roman" w:cs="Times New Roman" w:hAnsi="Times New Roman"/>
                        <w:sz w:val="28"/>
                        <w:szCs w:val="28"/>
                      </w:rPr>
                      <w:fldChar w:fldCharType="separate"/>
                    </w:r>
                    <w:r>
                      <w:rPr>
                        <w:rFonts w:ascii="Times New Roman" w:cs="Times New Roman" w:hAnsi="Times New Roman"/>
                        <w:sz w:val="28"/>
                        <w:szCs w:val="28"/>
                      </w:rPr>
                      <w:t>1</w:t>
                    </w:r>
                    <w:r>
                      <w:rPr>
                        <w:rFonts w:ascii="Times New Roman" w:cs="Times New Roman" w:hAnsi="Times New Roman"/>
                        <w:sz w:val="28"/>
                        <w:szCs w:val="28"/>
                      </w:rPr>
                      <w:fldChar w:fldCharType="end"/>
                    </w:r>
                    <w:r>
                      <w:rPr>
                        <w:rFonts w:ascii="Times New Roman" w:cs="Times New Roman" w:hAnsi="Times New Roman" w:hint="eastAsia"/>
                        <w:sz w:val="28"/>
                        <w:szCs w:val="28"/>
                        <w:lang w:val="en-US" w:eastAsia="zh-CN"/>
                      </w:rPr>
                      <w:t xml:space="preserve"> </w:t>
                    </w:r>
                    <w:r>
                      <w:rPr>
                        <w:rFonts w:ascii="Times New Roman" w:cs="Times New Roman" w:hAnsi="Times New Roman" w:hint="eastAsia"/>
                        <w:sz w:val="28"/>
                        <w:szCs w:val="28"/>
                        <w:lang w:eastAsia="zh-CN"/>
                      </w:rPr>
                      <w:t>—</w:t>
                    </w:r>
                  </w:p>
                </w:txbxContent>
              </v:textbox>
            </v:rect>
          </w:pict>
        </mc:Fallback>
      </mc:AlternateContent>
    </w:r>
  </w:p>
  <w:p>
    <w:pPr>
      <w:pStyle w:val="16"/>
      <w:tabs>
        <w:tab w:val="center" w:pos="4153"/>
        <w:tab w:val="right" w:pos="8306"/>
      </w:tabs>
      <w:rPr>
        <w:rFonts w:eastAsia="仿宋_GB2312"/>
      </w:rPr>
    </w:pP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tabs>
        <w:tab w:val="center" w:pos="4153"/>
        <w:tab w:val="right" w:pos="8306"/>
      </w:tabs>
      <w:rPr>
        <w:rFonts w:ascii="宋体" w:eastAsia="仿宋_GB2312" w:hAnsi="宋体"/>
        <w:sz w:val="28"/>
        <w:szCs w:val="28"/>
      </w:rPr>
    </w:pPr>
    <w:r>
      <w:rPr>
        <w:sz w:val="28"/>
      </w:rPr>
      <mc:AlternateContent>
        <mc:Choice Requires="wps">
          <w:drawing>
            <wp:anchor distT="0" distB="0" distL="114298" distR="114298" simplePos="0" relativeHeight="19" behindDoc="0" locked="0" layoutInCell="1" hidden="0" allowOverlap="1">
              <wp:simplePos x="0" y="0"/>
              <wp:positionH relativeFrom="margin">
                <wp:align>outside</wp:align>
              </wp:positionH>
              <wp:positionV relativeFrom="paragraph">
                <wp:posOffset>0</wp:posOffset>
              </wp:positionV>
              <wp:extent cx="622300" cy="230505"/>
              <wp:effectExtent l="0" t="0" r="0" b="0"/>
              <wp:wrapNone/>
              <wp:docPr id="10" name="文本框 1026"/>
              <wp:cNvGraphicFramePr>
                <a:graphicFrameLocks noChangeAspect="0"/>
              </wp:cNvGraphicFramePr>
              <a:graphic>
                <a:graphicData uri="http://schemas.microsoft.com/office/word/2010/wordprocessingShape">
                  <wps:wsp>
                    <wps:cNvSpPr/>
                    <wps:spPr>
                      <a:xfrm rot="0">
                        <a:off x="0" y="0"/>
                        <a:ext cx="622300" cy="230505"/>
                      </a:xfrm>
                      <a:prstGeom prst="rect"/>
                      <a:noFill/>
                      <a:ln w="9525" cmpd="sng" cap="flat">
                        <a:noFill/>
                        <a:prstDash val="solid"/>
                        <a:miter/>
                      </a:ln>
                    </wps:spPr>
                    <wps:txbx id="11">
                      <w:txbxContent>
                        <w:p>
                          <w:pPr>
                            <w:pStyle w:val="16"/>
                            <w:tabs>
                              <w:tab w:val="center" w:pos="4153"/>
                              <w:tab w:val="right" w:pos="8306"/>
                            </w:tabs>
                            <w:rPr>
                              <w:rFonts w:ascii="宋体" w:eastAsia="宋体" w:cs="宋体" w:hAnsi="宋体" w:hint="eastAsia"/>
                              <w:sz w:val="28"/>
                              <w:szCs w:val="28"/>
                              <w:lang w:eastAsia="zh-CN"/>
                            </w:rPr>
                          </w:pPr>
                          <w:r>
                            <w:rPr>
                              <w:rFonts w:ascii="宋体" w:eastAsia="宋体" w:cs="宋体" w:hAnsi="宋体" w:hint="eastAsia"/>
                              <w:sz w:val="28"/>
                              <w:szCs w:val="28"/>
                              <w:lang w:eastAsia="zh-CN"/>
                            </w:rPr>
                            <w:t>—</w:t>
                          </w:r>
                          <w:r>
                            <w:rPr>
                              <w:rFonts w:ascii="宋体" w:eastAsia="宋体" w:cs="宋体" w:hAnsi="宋体" w:hint="eastAsia"/>
                              <w:sz w:val="28"/>
                              <w:szCs w:val="28"/>
                              <w:lang w:val="en-US" w:eastAsia="zh-CN"/>
                            </w:rPr>
                            <w:t xml:space="preserve"> </w:t>
                          </w:r>
                          <w:r>
                            <w:rPr>
                              <w:rFonts w:ascii="Times New Roman" w:eastAsia="宋体" w:cs="Times New Roman" w:hAnsi="Times New Roman"/>
                              <w:sz w:val="28"/>
                              <w:szCs w:val="28"/>
                            </w:rPr>
                            <w:fldChar w:fldCharType="begin"/>
                          </w:r>
                          <w:r>
                            <w:rPr>
                              <w:rFonts w:ascii="Times New Roman" w:eastAsia="宋体" w:cs="Times New Roman" w:hAnsi="Times New Roman"/>
                              <w:sz w:val="28"/>
                              <w:szCs w:val="28"/>
                            </w:rPr>
                            <w:instrText xml:space="preserve"> PAGE  \* MERGEFORMAT </w:instrText>
                          </w:r>
                          <w:r>
                            <w:rPr>
                              <w:rFonts w:ascii="Times New Roman" w:eastAsia="宋体" w:cs="Times New Roman" w:hAnsi="Times New Roman"/>
                              <w:sz w:val="28"/>
                              <w:szCs w:val="28"/>
                            </w:rPr>
                            <w:fldChar w:fldCharType="separate"/>
                          </w:r>
                          <w:r>
                            <w:rPr>
                              <w:rFonts w:ascii="Times New Roman" w:eastAsia="宋体" w:cs="Times New Roman" w:hAnsi="Times New Roman"/>
                              <w:sz w:val="28"/>
                              <w:szCs w:val="28"/>
                            </w:rPr>
                            <w:t>2</w:t>
                          </w:r>
                          <w:r>
                            <w:rPr>
                              <w:rFonts w:ascii="Times New Roman" w:eastAsia="宋体" w:cs="Times New Roman" w:hAnsi="Times New Roman"/>
                              <w:sz w:val="28"/>
                              <w:szCs w:val="28"/>
                            </w:rPr>
                            <w:fldChar w:fldCharType="end"/>
                          </w:r>
                          <w:r>
                            <w:rPr>
                              <w:rFonts w:ascii="宋体" w:eastAsia="宋体" w:cs="宋体" w:hAnsi="宋体" w:hint="eastAsia"/>
                              <w:sz w:val="28"/>
                              <w:szCs w:val="28"/>
                              <w:lang w:val="en-US" w:eastAsia="zh-CN"/>
                            </w:rPr>
                            <w:t xml:space="preserve"> </w:t>
                          </w:r>
                          <w:r>
                            <w:rPr>
                              <w:rFonts w:ascii="宋体" w:eastAsia="宋体" w:cs="宋体" w:hAnsi="宋体" w:hint="eastAsia"/>
                              <w:sz w:val="28"/>
                              <w:szCs w:val="28"/>
                              <w:lang w:eastAsia="zh-CN"/>
                            </w:rPr>
                            <w:t>—</w:t>
                          </w:r>
                        </w:p>
                      </w:txbxContent>
                    </wps:txbx>
                    <wps:bodyPr vert="horz" wrap="none" lIns="0" tIns="0" rIns="0" bIns="0" anchor="t" anchorCtr="0" upright="1">
                      <a:spAutoFit/>
                    </wps:bodyPr>
                  </wps:wsp>
                </a:graphicData>
              </a:graphic>
            </wp:anchor>
          </w:drawing>
        </mc:Choice>
        <mc:Fallback>
          <w:pict>
            <v:rect type="#_x0000_t1" id="文本框 1026 12" o:spid="_x0000_s12" filled="f" stroked="f" style="position:absolute;margin-left:0.0pt;margin-top:0.0pt;width:49.0pt;height:18.15pt;z-index:19;mso-position-horizontal:outside;mso-position-horizontal-relative:margin;mso-position-vertical:absolute;mso-wrap-distance-left:8.999863pt;mso-wrap-distance-right:8.999863pt;mso-wrap-style:none;">
              <v:stroke color="#000000"/>
              <v:textbox id="850" inset="0mm,0mm,0mm,0mm" o:insetmode="custom" style="layout-flow:horizontal;v-text-anchor:top;mso-fit-shape-to-text:t;">
                <w:txbxContent>
                  <w:p>
                    <w:pPr>
                      <w:pStyle w:val="16"/>
                      <w:tabs>
                        <w:tab w:val="center" w:pos="4153"/>
                        <w:tab w:val="right" w:pos="8306"/>
                      </w:tabs>
                      <w:rPr>
                        <w:rFonts w:ascii="宋体" w:eastAsia="宋体" w:cs="宋体" w:hAnsi="宋体" w:hint="eastAsia"/>
                        <w:sz w:val="28"/>
                        <w:szCs w:val="28"/>
                        <w:lang w:eastAsia="zh-CN"/>
                      </w:rPr>
                    </w:pPr>
                    <w:r>
                      <w:rPr>
                        <w:rFonts w:ascii="宋体" w:eastAsia="宋体" w:cs="宋体" w:hAnsi="宋体" w:hint="eastAsia"/>
                        <w:sz w:val="28"/>
                        <w:szCs w:val="28"/>
                        <w:lang w:eastAsia="zh-CN"/>
                      </w:rPr>
                      <w:t>—</w:t>
                    </w:r>
                    <w:r>
                      <w:rPr>
                        <w:rFonts w:ascii="宋体" w:eastAsia="宋体" w:cs="宋体" w:hAnsi="宋体" w:hint="eastAsia"/>
                        <w:sz w:val="28"/>
                        <w:szCs w:val="28"/>
                        <w:lang w:val="en-US" w:eastAsia="zh-CN"/>
                      </w:rPr>
                      <w:t xml:space="preserve"> </w:t>
                    </w:r>
                    <w:r>
                      <w:rPr>
                        <w:rFonts w:ascii="Times New Roman" w:eastAsia="宋体" w:cs="Times New Roman" w:hAnsi="Times New Roman"/>
                        <w:sz w:val="28"/>
                        <w:szCs w:val="28"/>
                      </w:rPr>
                      <w:fldChar w:fldCharType="begin"/>
                    </w:r>
                    <w:r>
                      <w:rPr>
                        <w:rFonts w:ascii="Times New Roman" w:eastAsia="宋体" w:cs="Times New Roman" w:hAnsi="Times New Roman"/>
                        <w:sz w:val="28"/>
                        <w:szCs w:val="28"/>
                      </w:rPr>
                      <w:instrText xml:space="preserve"> PAGE  \* MERGEFORMAT </w:instrText>
                    </w:r>
                    <w:r>
                      <w:rPr>
                        <w:rFonts w:ascii="Times New Roman" w:eastAsia="宋体" w:cs="Times New Roman" w:hAnsi="Times New Roman"/>
                        <w:sz w:val="28"/>
                        <w:szCs w:val="28"/>
                      </w:rPr>
                      <w:fldChar w:fldCharType="separate"/>
                    </w:r>
                    <w:r>
                      <w:rPr>
                        <w:rFonts w:ascii="Times New Roman" w:eastAsia="宋体" w:cs="Times New Roman" w:hAnsi="Times New Roman"/>
                        <w:sz w:val="28"/>
                        <w:szCs w:val="28"/>
                      </w:rPr>
                      <w:t>2</w:t>
                    </w:r>
                    <w:r>
                      <w:rPr>
                        <w:rFonts w:ascii="Times New Roman" w:eastAsia="宋体" w:cs="Times New Roman" w:hAnsi="Times New Roman"/>
                        <w:sz w:val="28"/>
                        <w:szCs w:val="28"/>
                      </w:rPr>
                      <w:fldChar w:fldCharType="end"/>
                    </w:r>
                    <w:r>
                      <w:rPr>
                        <w:rFonts w:ascii="宋体" w:eastAsia="宋体" w:cs="宋体" w:hAnsi="宋体" w:hint="eastAsia"/>
                        <w:sz w:val="28"/>
                        <w:szCs w:val="28"/>
                        <w:lang w:val="en-US" w:eastAsia="zh-CN"/>
                      </w:rPr>
                      <w:t xml:space="preserve"> </w:t>
                    </w:r>
                    <w:r>
                      <w:rPr>
                        <w:rFonts w:ascii="宋体" w:eastAsia="宋体" w:cs="宋体" w:hAnsi="宋体" w:hint="eastAsia"/>
                        <w:sz w:val="28"/>
                        <w:szCs w:val="28"/>
                        <w:lang w:eastAsia="zh-CN"/>
                      </w:rPr>
                      <w:t>—</w:t>
                    </w:r>
                  </w:p>
                </w:txbxContent>
              </v:textbox>
            </v:rect>
          </w:pict>
        </mc:Fallback>
      </mc:AlternateContent>
    </w:r>
  </w:p>
  <w:p>
    <w:pPr>
      <w:pStyle w:val="16"/>
      <w:tabs>
        <w:tab w:val="center" w:pos="4153"/>
        <w:tab w:val="right" w:pos="8306"/>
      </w:tabs>
      <w:rPr>
        <w:rFonts w:eastAsia="仿宋_GB2312"/>
      </w:rPr>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pBdr>
        <w:bottom w:val="none" w:sz="0" w:space="0" w:color="auto"/>
      </w:pBdr>
      <w:tabs>
        <w:tab w:val="center" w:pos="4153"/>
        <w:tab w:val="right" w:pos="8306"/>
      </w:tabs>
    </w:pP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pBdr>
        <w:bottom w:val="none" w:sz="0" w:space="0" w:color="auto"/>
      </w:pBdr>
      <w:tabs>
        <w:tab w:val="center" w:pos="4153"/>
        <w:tab w:val="right" w:pos="8306"/>
      </w:tabs>
    </w:pPr>
  </w:p>
</w:hdr>
</file>

<file path=word/header3.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pBdr>
        <w:bottom w:val="none" w:sz="0" w:space="0" w:color="auto"/>
      </w:pBdr>
      <w:tabs>
        <w:tab w:val="center" w:pos="4153"/>
        <w:tab w:val="right" w:pos="8306"/>
      </w:tabs>
    </w:pPr>
  </w:p>
</w:hdr>
</file>

<file path=word/header4.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pBdr>
        <w:bottom w:val="none" w:sz="0" w:space="0" w:color="auto"/>
      </w:pBdr>
      <w:tabs>
        <w:tab w:val="center" w:pos="4153"/>
        <w:tab w:val="right" w:pos="8306"/>
      </w:tabs>
      <w:rPr>
        <w:rFonts w:eastAsia="仿宋_GB2312"/>
      </w:rPr>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0000002"/>
    <w:multiLevelType w:val="singleLevel"/>
    <w:tmpl w:val="00000002"/>
    <w:lvl w:ilvl="0">
      <w:start w:val="1"/>
      <w:numFmt w:val="chineseCounting"/>
      <w:lvlRestart w:val="0"/>
      <w:suff w:val="nothing"/>
      <w:lvlText w:val="%1、"/>
      <w:lvlJc w:val="left"/>
      <w:pPr>
        <w:ind w:left="0" w:hanging="0"/>
      </w:pPr>
      <w:rPr>
        <w:rFonts w:hint="eastAsia"/>
      </w:rPr>
    </w:lvl>
  </w:abstractNum>
  <w:abstractNum w:abstractNumId="1">
    <w:nsid w:val="00000004"/>
    <w:multiLevelType w:val="singleLevel"/>
    <w:tmpl w:val="00000004"/>
    <w:lvl w:ilvl="0">
      <w:start w:val="3"/>
      <w:numFmt w:val="chineseCounting"/>
      <w:lvlRestart w:val="0"/>
      <w:suff w:val="nothing"/>
      <w:lvlText w:val="%1、"/>
      <w:lvlJc w:val="left"/>
      <w:pPr>
        <w:ind w:left="0" w:hanging="0"/>
      </w:pPr>
      <w:rPr>
        <w:rFonts w:hint="eastAsia"/>
      </w:rPr>
    </w:lvl>
  </w:abstractNum>
  <w:abstractNum w:abstractNumId="2">
    <w:nsid w:val="0000000B"/>
    <w:multiLevelType w:val="singleLevel"/>
    <w:tmpl w:val="0000000B"/>
    <w:lvl w:ilvl="0">
      <w:start w:val="1"/>
      <w:numFmt w:val="chineseCounting"/>
      <w:lvlRestart w:val="0"/>
      <w:suff w:val="nothing"/>
      <w:lvlText w:val="%1、"/>
      <w:lvlJc w:val="left"/>
      <w:pPr>
        <w:ind w:left="0" w:hanging="0"/>
      </w:pPr>
      <w:rPr>
        <w:rFonts w:hint="eastAsia"/>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54"/>
  <w:displayBackgroundShape/>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useAltKinsokuLineBreakRules/>
    <w:compatSetting w:name="compatibilityMode" w:uri="http://schemas.microsoft.com/office/word" w:val="15"/>
  </w:compat>
  <w:docVars>
    <w:docVar w:name="commondata" w:val="eyJoZGlkIjoiOTlhZDc3MmFjM2RhNjRiZjZmOTNmY2ZmMjAxMWE5ZGE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next w:val="3"/>
    <w:pPr>
      <w:widowControl w:val="0"/>
      <w:jc w:val="both"/>
    </w:pPr>
    <w:rPr>
      <w:rFonts w:ascii="Calibri" w:eastAsia="宋体" w:cs="黑体"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index 8"/>
    <w:basedOn w:val="0"/>
    <w:next w:val="0"/>
    <w:pPr>
      <w:ind w:left="2940"/>
    </w:pPr>
  </w:style>
  <w:style w:type="paragraph" w:styleId="16">
    <w:name w:val="footer"/>
    <w:basedOn w:val="0"/>
    <w:pPr>
      <w:widowControl w:val="0"/>
      <w:tabs>
        <w:tab w:val="center" w:pos="4153"/>
        <w:tab w:val="right" w:pos="8306"/>
      </w:tabs>
      <w:snapToGrid w:val="0"/>
      <w:jc w:val="left"/>
    </w:pPr>
    <w:rPr>
      <w:rFonts w:ascii="Calibri" w:eastAsia="宋体" w:cs="黑体" w:hAnsi="Calibri"/>
      <w:kern w:val="2"/>
      <w:sz w:val="18"/>
      <w:szCs w:val="18"/>
      <w:lang w:val="en-US" w:eastAsia="zh-CN" w:bidi="ar-SA"/>
    </w:rPr>
  </w:style>
  <w:style w:type="paragraph" w:styleId="17">
    <w:name w:val="header"/>
    <w:basedOn w:val="0"/>
    <w:pPr>
      <w:widowControl w:val="0"/>
      <w:pBdr>
        <w:bottom w:val="single" w:sz="6" w:space="1" w:color="auto"/>
      </w:pBdr>
      <w:tabs>
        <w:tab w:val="center" w:pos="4153"/>
        <w:tab w:val="right" w:pos="8306"/>
      </w:tabs>
      <w:snapToGrid w:val="0"/>
      <w:jc w:val="center"/>
    </w:pPr>
    <w:rPr>
      <w:rFonts w:ascii="Calibri" w:eastAsia="宋体" w:cs="黑体" w:hAnsi="Calibri"/>
      <w:kern w:val="2"/>
      <w:sz w:val="18"/>
      <w:szCs w:val="18"/>
      <w:lang w:val="en-US" w:eastAsia="zh-CN" w:bidi="ar-SA"/>
    </w:rPr>
  </w:style>
  <w:style w:type="paragraph" w:customStyle="1" w:styleId="18">
    <w:name w:val="正文首行缩进二字符"/>
    <w:pPr>
      <w:widowControl w:val="0"/>
      <w:adjustRightInd w:val="0"/>
      <w:snapToGrid w:val="0"/>
      <w:spacing w:line="360" w:lineRule="auto"/>
      <w:ind w:firstLineChars="200" w:firstLine="200"/>
      <w:jc w:val="both"/>
    </w:pPr>
    <w:rPr>
      <w:rFonts w:ascii="宋体" w:eastAsia="宋体" w:cs="宋体" w:hAnsi="宋体"/>
      <w:sz w:val="24"/>
      <w:szCs w:val="24"/>
      <w:lang w:val="en-US" w:eastAsia="zh-CN" w:bidi="ar-SA"/>
    </w:rPr>
  </w:style>
  <w:style w:type="paragraph" w:customStyle="1" w:styleId="19">
    <w:name w:val="索引 51"/>
    <w:basedOn w:val="0"/>
    <w:pPr>
      <w:widowControl w:val="0"/>
      <w:ind w:left="1680"/>
      <w:jc w:val="both"/>
    </w:pPr>
    <w:rPr>
      <w:rFonts w:ascii="Calibri" w:eastAsia="宋体" w:cs="黑体"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footer" Target="footer3.xml"/><Relationship Id="rId9" Type="http://schemas.openxmlformats.org/officeDocument/2006/relationships/footer" Target="footer4.xml"/><Relationship Id="rId10" Type="http://schemas.openxmlformats.org/officeDocument/2006/relationships/styles" Target="styles.xml"/><Relationship Id="rId11" Type="http://schemas.openxmlformats.org/officeDocument/2006/relationships/numbering" Target="numbering.xml"/><Relationship Id="rId12" Type="http://schemas.openxmlformats.org/officeDocument/2006/relationships/fontTable" Target="fontTable.xml"/></Relationships>
</file>

<file path=docProps/app.xml><?xml version="1.0" encoding="utf-8"?>
<Properties xmlns="http://schemas.openxmlformats.org/officeDocument/2006/extended-properties">
  <Template>Normal.eit</Template>
  <TotalTime>22</TotalTime>
  <Application>Yozo_Office27021597764231179</Application>
  <Pages>43</Pages>
  <Words>0</Words>
  <Characters>15427</Characters>
  <Lines>0</Lines>
  <Paragraphs>274</Paragraphs>
  <CharactersWithSpaces>20570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1</cp:revision>
  <dcterms:created xsi:type="dcterms:W3CDTF">2023-05-31T01:49:00Z</dcterms:created>
  <dcterms:modified xsi:type="dcterms:W3CDTF">2023-06-01T05:09:12Z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2F8524AE12A947679774C4D4757998E9_12</vt:lpwstr>
  </property>
</Properties>
</file>